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Волго-Вятского округа от 30.12.2022, оставленным без изменения определением Арбитражного суда Волго-Вятского округа от 10.03.2023, отказано в удовлетворении заявления Соколова Н.М. о принятии дополнительного постановления по кассационной жалобе на определение Арбитражного суда Костромской области от 12.05.2022 и постановление Второго арбитражного апелляционного суда 13.07.2022.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постановления, суд округа,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