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Верховный Суд Российской Федерации поступило ходатайство заявителя о приостановлении исполнения вышеупомянутых судебных актов. В соответствии с частями 3, 4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заявитель кассационной жалобы ходатайствует о таком приостановлении и обосновал невозможность или затруднительность поворота исполнения судебных актов либо предоставил встречное обеспечение. При рассмотрении ходатайства заявителя и материалов кассационного производства оснований для его удовлетворения не установлено. Учитывая изложенное, руководствуясь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ФИО1 о приостановлении исполнения определения Арбитражного суда от 30.01.2018, постановления Десятого арбитражного апелляционного суда от 23.05.2018 и постановления Арбитражного суда Московского округа от 18.09.2018 по делу № А41- 82346/2017. Судья С.В. Самуйлов Суд: Верховный Суд РФ (подробнее) Истцы: ИП Зуев Николай Александрович (подробнее) ИФНС г.Домодедово МО (подробнее) Национальный Фонд Управления Активами (подробнее) ООО "Центр правовой защиты" (подробнее) ПАО Банк ВТБ (подробнее) ПАО Банк "Финансовая Корпорация Открытие" (подробнее) Иные лица: Союз СРО "СЕМТЭК" (подробнее) Судьи дела: Самуйлов С.В. (судья) Последние документы по делу: Определение от 18 декабря 2018 г. по делу № А41-82346/2017 Определение от 19 ноября 2018 г. по делу № А41-82346/2017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