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26.11.2012 Волгоградское открытое акционерное общество «Химпром» (далее – ВОАО «Химпром») признано несостоятельным (банкротом), в отношении которого открыто конкурсное производство; до утверждения конкурсного управляющего исполнение обязанностей возложено на внешнего управляющего ФИО1 Определением Арбитражного суда Волгоградской области от 12.12.2019 конкурсное производство в отношении ВОАО «Химпром» завершено. ООО «Волга МВК» 13.08.2021 обратилось в Арбитражный суд Волгоградской области с заявлением о привлечении ФИО2, ФИО3, ФИО4 к субсидиарной ответственности по обязательствам ВОАО «Химпром». В Арбитражный суд Волгоградской области 26.01.2022 от ПАО «Волгоградэнергосбыт» поступило заявление о присоединении к заявлению ООО «Волга МВК» о привлечении к субсидиарной ответственности, в котором просило привлечь ФИО4, ФИО5, ФИО6, ФИО1, ФИО7 солидарно к субсидиарной ответственности по обязательствам ВОАО «Химпром». Определением Арбитражного суда Волгоградской области от 28.01.2022 заявление ПАО «Волгоградэнергосбыт» о присоединении к заявлению ООО «Волга МВК» в части привлечения ФИО4 к субсидиарной ответственности по обязательствам ВОАО «Химпром» удовлетворено; требование принято к производству. В части требования в отношении ФИО5, ФИО6, ФИО1, ФИО7 отказано. Решением Арбитражного суда Волгоградской области от 04.03.2022, оставленным без изменения постановлением Двенадцатого арбитражного апелляционного суда от 28.04.2022 и постановлением Арбитражного суда Поволжского округа от 28.07.2022, в удовлетворении заявлений ООО «Волга МВК», ПАО «Волгоградэнергосбыт» отказано. В кассационной жалобе, поданной в Верховный Суд Российской Федерации, заявитель просит отменить состоявшиеся судебные акты в части отказа в привлечении к субсидиарной ответственности ФИО4,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заявление подано в пределах срока исковой давности; ФИО4 не представлены доказательства, опровергающие доводы заявителя о наличии оснований для его привлечения к субсидиарной ответственности.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качестве оснований для привлечения к субсидиарной ответственности ПАО «Волгоградэнергосбыт» указывало неисполнение руководителями ВОАО «Химпром» обязанности по подаче в суд заявления о признании последнего несостоятельным (банкротом); бездействие руководителей в виде не обращения в суд с заявлением о признании должника банкротом носили длящийся характер и продолжалось в период с 2006 по 2009 года. В качестве фактических оснований привлечения ФИО4 к субсидиарной ответственности по обязательствам ВОАО «Химпром» ПАО «Волгоградэнергосбыт» указало: - за период с августа 2010 года и до конца 2016 года ВОАО «Химпром» под руководством ФИО4 сформировало текущую задолженность в размере, который в несколько раз превышает сумму задолженности, включенную в реестр требований кредиторов; - продолжение основной производственно-хозяйственной деятельности ВОАО «Химпром» в период времени с августа 2010 года и до сентября 2014 года очевидно не соответствовало цели банкротства должника и повлекло образование суммы его текущей задолженности, в несколько раз превышающей реестровую задолженность. Исследовав и оценив по правилам статьи 71 АПК РФ представленные доказательства, руководствуясь статьями 15 , 199 , 200 Гражданского кодекса Российской Федерации, положениями Федерального закона от 26.10.2002 №127-ФЗ «О несостоятельности (банкротстве)» (далее -Закон о банкротстве), Федерального закона от 29.07.2017 №266-ФЗ «О внесении изменений в Федеральный закон «О несостоятельности (банкротстве)» и Кодекс Российской Федерации об административных правонарушениях (далее -Закон №266-ФЗ), статьями 9 , 10 Федерального закона от 28.04.2009 № 73-ФЗ «О внесении изменений в отдельные законодательные акты Российской Федерации» (в редакции Федерального закона от 28.04.2009 № 73-ФЗ «О внесении изменений в отдельные законодательные акты Российской Федерации в части противодействия незаконным финансовым операциям», разъяснениями, изложенными в Постановлении Пленума Верховного Суда Российской Федерации от 21.12.2017 №53 «О некоторых вопросах, связанных с привлечением контролирующих лиц к ответственности при банкротстве», суды отказали в удовлетворении требований, исходя из отсутствия всей совокупности условий, необходимых для привлечения ответчика к субсидиарной ответственности, а также пропуска срока исковой давности по заявленным требованиям. Ввиду того, что обстоятельства, которые ПАО «Волгоградэнергосбыт» указало в качестве основания для привлечения к субсидиарной ответственности ФИО4, имели место в 2009-2011 годах, то есть до вступления в силу Закона №266-ФЗ, а заявления поданы в суд после 01.07.2017,суды рассматривали спор с применением статьи 10 Закона о банкротстве в редакции Закона №73-ФЗ. Судебные пришли к выводу, что ПАО «Волгоградэнергосбыт» как конкурсному кредитору было достоверно известно о том, что стоимости имущества должника в размере 3 800 000 000 рублей явно недостаточно для удовлетворения требований кредиторов по текущим обязательствам в размере 10 200 000 000 рублей, а также требований реестровых кредиторов в размере 3 030 000 000 рублей еще в 2016 году; по результатам рассмотрения многочисленных обособленных споров (оспаривание сделок, привлечение контролирующих должника лиц к субсидиарной ответственности) в рамках дела о банкротстве № А12-4561/2009 судами в 2016 году была установлены недостаточность имущества должника для расчетов с текущими кредиторами, то есть за несколько лет до завершения торгов (2019 год). С учетом указанных обстоятельств, суд определил дату начала течения срока исковой давности – на следующий день после публикации сведений о результатах оценки имущественного комплекса должника, то есть с 12.10.2016, (что реестр требований текущих кредиторов был опубликован ранее 05.05.2016) и заключил , что срок давности истек 12.10.2019. Суд округа признал обоснованными доводы кредитора о том, что течение срока исковой давности в данном случае не может начаться ранее продажи имущества предприятия, после чего стало достоверно известно о недостаточности денежных средств, составляющих конкурсную массу должника для удовлетворения требований кредиторов, и о размере сумм, подлежащих взысканию в порядке субсидиарной ответственности., при этом согласился с выводами судов первой и апелляционной инстанций об отсутствии оснований для привлечения ФИО4 к субсидиарной ответственности и пропуске истцом срок исковой давности за период с 2011 по 2021 год. Истцом не представлены доказательства, подтверждающие, что действия (бездействие) руководителя должника ФИО4 в период наблюдения, внешнего управления привели к невозможности полного погашения требований кредиторов. Суд указали, что образовавшаяся за август 2019 года, сентябрь 2010года, октябрь 2010 года задолженность ВОАО «Химпром» перед ПАО «Волгоградэнергосбыт» в общей сумме 326 156 019,99 руб. не свидетельствует о совершении ФИО4 виновных и противоправных действий по намеренному созданию неплатежеспособного состояния должника; осуществление в 2009-2011 годах хозяйственной деятельности должника и подписание мирового соглашения подтверждает принятие ФИО4 мер по улучшению финансового состояния общества, что позволило погасить реестровую задолженность свыше 2 миллиардов рублей в течение трех месяцев.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публичного акционерного общества «Волгоградэнергосбыт»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"Волга МВК" (подробнее) Иные лица: ПАО "Волгоградэнергосбыт"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