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25.12.2019 в удовлетворении жалобы на бездействие финансового управляющего отказано. Постановлением суда апелляционной инстанции от 25.03.2020, оставленным без изменения постановлением суда округа от 13.07.2020, определение первой инстанции от 25.12.2019 отменено в части, признаны незаконными действия (бездействие) финансового управляющего, выразившиеся в не совершении необходимых действий для получения информации о наличии активов, в остальной части оставлено без изменения.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 апелляционной инстанции, повторно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20.3, 213.9 и 213.32 Федерального закона от 26.10.2002 № 127-ФЗ «О несостоятельности (банкротстве)», исходил из доказанности бездействия финансового управляющего в части не получения информации о наличии активов общества, - дебиторской и кредиторской задолженности с разбивкой по дебиторам и кредиторам с указанием индивидуализирующих признаков дебиторов и кредиторов, с чем впоследствии согласился суд округа. Доводы заявителя кассационной жалобы получили правовую оценку со стороны судов, их выводы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БукинаРоссийской Федерации Суд: Верховный Суд РФ (подробнее) Истцы: Госкомитет по делам ЗАГС Челябинской области (подробнее) ЗАО "Троицкий рынок" (подробнее) ООО "Компьютер ЛТД" (подробнее) ООО "Промышленные инвестиции" (подробнее) ООО "ТЗК-Урал" (подробнее) ООО "ЮжУралБизнес" (подробнее) Иные лица: Ассоциация "Саморегулируемая организация арбитражных управляющих "Южный Урал" (подробнее) Финансовый управляющий Яковенко Евгений Анатольевич (подробнее) Судьи дела: Букина И.А. (судья) (подробнее) Последние документы по делу: Определение от 22 июня 2023 г. по делу № А76-32541/2018 Определение от 24 сентября 2020 г. по делу № А76-32541/2018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