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26.12.2022, оставленным без изменения постановлением Семнадцатого арбитражного апелляционного суда от 06.02.2023 и постановлением Арбитражного суда Уральского округа от 30.03.2023, завершена процедура реализации имущества гражданки ФИО2 с освобождением должника от дальнейшего исполнения требований кредиторов с учетом положений пункта 3 статьи 213.28 Федерального закона от 26.10.2002 № 127-ФЗ «О несостоятельности (банкротстве)». ФИО1 обратился в Судебную коллегию по экономическим спорам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отсутствуют доказательств возможности дальнейшего формирования конкурсной массы, финансовым управляющим все мероприятия, предусмотренные Законом о банкротстве, выполнены, удовлетворены все требования кредиторов, включенные в реестр требований, за счет конкурсной массы, сформированной по результатам реализации имущества, а также все расходы финансового управляющего, при этом в конкурсной массе должника остались денежные средства, учитывая, что ФИО1 не предъявил требования к должнику в рамках дела о банкротстве должника в порядке пункта 4 статьи 213.24 Закона о банкротстве, соответственно, он не вправе выдвигать возражения против освобождения должника от обязательств по результатам процедуры банкротства, не выявив в поведении должника цели неправомерного освобождения от долгов, суды пришли к выводу о наличии оснований для завершения процедуры реализации имущества должника с освобождением последнего от дальнейшего исполнения обязательств.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№32 по Свердловской области (подробнее) Иные лица: Крымский Союз профессиональных арбитражных управляющих "Эксперт"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