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Хабаровского края от 02.02.2023 процедура реализации имущества ФИО2 завершена с освобождением должника от дальнейшего исполнения требований кредиторов, в том числе требований кредиторов, не заявленных при введении процедуры банкротства, с учетом исключений, предусмотренных абзацем 2 пункта 3, пунктами 4-6 статьи 213.28 Федерального закона № 127-ФЗ от 26.10.2002 «О несостоятельности (банкротстве)». Не согласившись с указанным определением суда первой инстанции, ФИО1 обратился в суд апелляционной инстанции с жалобой. Определением Шестого арбитражного апелляционного суда от 09.02.2023 апелляционная жалоба ФИО1 возвращена на основании пункта 1 части 1 статьи 264 Арбитражного процессуального кодекса Российской Федерации. Арбитражный суд Дальневосточного округа постановлением от 24.03.2023 определение суда апелляционной инстанции оставил без изменения. ФИО1 обратился в Судебную коллегию Верховного Суда Российской Федерации с кассационной жалобой на определение суда апелляционной инстанции и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 отсутствие у ФИО1 полномочий на подачу апелляционной жалобы ввиду отсутствия у заявителя статуса лица, участвующего в деле о банкротстве должника, суд апелляционной инстанции сделал вывод о том, что заявитель не имеет права на обжалование в порядке апелляционного производства судебного акта о завершении процедуры реализации имущества должника. Окружной суд согласился с выводом суда апелляционной инстанции.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ОПФР по Хабаровскому краю и ЕАО (подробнее) ПАО Банк "Финансовая Корпорация Открытие" (подробнее) Союз "СРО "Гильдия арбитражных управляющих" (подробнее) Управление Федеральной налоговой службы по Хабаровскому краю (подробнее) Управление Федеральной службы государственной регистрации, кадастра и картографии по Хабаровскому краю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