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«Лира трейдком» обратилось в Арбитражный суд города Москвы с иском о взыскании с ООО «Атлас Чейн» 791 564 рублей задолженности по договору на транспортно-экспедиционное обслуживание грузов автомобильным транспортом от 09.04.2020. Судом принят встречный иск ООО «Атлас Чейн» о взыскании с ООО «Лира трейдком» 722 736 рублей задолженности по договору об оказании услуг перевозки груза и транспортно-экспедиторских услуг от 08.04.2020 № Л2004-9. Решением Арбитражного суда города Москвы от 07.10.2022 в удовлетворении первоначального иска отказано, встречный иск удовлетворен. Постановлением Девятого арбитражного апелляционного суда от 22.11.2022 решение суда первой инстанции оставлено без изменения. Арбитражный суд Московского округа постановлением от 22.02.2023 указанные судебные акты оставил без изменения. ООО «Лира трейдком»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статей 65 , 71 Арбитражного процессуального кодекса Российской Федерации, руководствуясь статьей 801 Гражданского кодекса Российской Федерации, положениями Федерального закона от 30.06.2003 № 87-ФЗ «О транспортно-экспедиционной деятельности», признав недоказанным факт надлежащего оказания услуг и принятия их ответчиком, суды пришли к выводу об отсутствии оснований для удовлетворения первоначального иска. Удовлетворяя встречный иск, суды исходили из установленного факта оказания услуг и их частичной оплаты.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"ЛИРА ТРЕЙДКОМ" (подробнее) Ответчики: ООО "Атлас Чейн"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