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До рассмотрения кассационной жалобы по существу от общества поступило ходатайство об отказе от кассационной жалобы, подписанное его представителем Казанцевой И.А., действующей на основании доверенности от 10.07.2020. Согласно пункту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Из материалов кассационного производства не усматривается, что ходатайство общества об отказе от кассационной жалобы противоречит закону или нарушает права других лиц. 2 С учетом изложенного ходатайство об отказе от кассационной жалобы следует удовлетворить, жалобу - возвратить заявителю без рассмотрения по существу. Кассационная жалоба подана заявителем в электронном виде, в связи с чем бумажный носитель с текстом кассационной жалобы в его адрес не возвращается. Поскольку чек-ордер от 16.05.2023 также представлен в электронном виде, вопрос о возврате уплаченной государственной пошлины из федерального бюджета в отсутствие его оригинала не может быть разрешен. Руководствуясь пунктом 4 части 1 статьи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«Дальневосточная строительная компания» об отказе от кассационной жалобы удовлетворить. Кассационную жалобу общества с ограниченной ответственностью «Дальневосточная строительная компания» на решение Арбитражного суда Камчатского края от 23.06.2022, постановление Пятого арбитражного апелляционного суда от 06.12.2022 и постановление Арбитражного суда Дальневосточного округа от 16.03.2023 по делу № А24-3477/2021 возвратить без рассмотрения по существу.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