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08.09.2022, оставленным без изменения постановлением Двенадцатого арбитражного апелляционного суда от 01.12.2022, требование кредитного потребительского кооператива «Инвест» в размере 2 593 рублей 41 копейки мораторных процентов признано погашенным и исключено из реестра. Арбитражный суд Поволжского округа постановлением от 27.02.2023 отменил определение от 08.09.2022 и постановление апелляционного суда от 01.12.2022 и направил обособленный спор на новое рассмотрение в суд первой инстанции. В кассационной жалобе ФИО1 просит об отмене постановления окружного суда, ссылаясь на несоответствие выводов судов фактическим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признав необходимость нового рассмотрения спора вследствие неустановления нижестоящими судами значимых обстоятельств, действовал в пределах имеющихся в силу статей 286 - 288 Арбитражного процессуального кодекса Российской Федерации полномочий.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Кредитный "ИНВЕСТ" (подробнее) ООО "АЙДИ КОЛЛЕКТ" (подробнее) ООО "Газпром межрегионгаз Волгоград" (подробнее) ООО "Межрегиональный консалтинговый центр" (подробнее) ООО "Столичное агентство по возврату долгов" (подробнее) ООО "Югорское коллекторское агентство" (подробнее) ФГБОУ ВО РАНХиГС при Президенте Российской Федерации " Волгоградский институт управления-филиал (подробнее) Иные лица: Ассоциация "Региональная саморегулируемая организация профессиональных арбитражных управляющих" (подробнее) Межрайонная ИФНС №46 по г.Москве (подробнее) ООО "Софтвер Девелопмент" (подробнее) Отдел опеки и попечительства администрации Дзержинского района города Волгограда (подробнее) Росреестр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