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«Частное охранное предприятие «Кеннард» (далее – предприятие) обратилось в суд с заявлением о признании его требования обеспеченным залогом квартиры должника. Определением Арбитражного суда Республики Татарстан от 13.12.2019 (с учетом определения об исправлении опечатки от 27.12.2019) заявление предприятия удовлетворено, его требование в размере 119 937 945 рублей 21 копейки признано обеспеченным залогом имущества ФИО2 Постановлением Одиннадцатого арбитражного апелляционного суда от 18.03.2020 определение суда первой инстанции изменено, обеспеченным залогом квартиры должника признано требование предприятия в размере 121 682 995 рублей 21 копейки. Постановлением Арбитражного суда Поволжского округа от 07.07.2020 постановление апелляционного суда оставлено без изменения. В кассационной жалобе, поданной в Верховный Суд Российской Федерации, ФИО2 просит отменить определение и постановления судов трех инстанций, приняв новый судебный акт об отказе в признании требования предприятия обеспеченным залогом имущества.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и доводов кассационной жалобы не установлено. Признавая требование предприятия обоснованным, суд апелляционной инстанции, оценив представленные доказательства в соответствии со статьей 71 Арбитражного процессуального кодекса Российской Федерации, руководствовался статьей 138 Федерального закона от 26.10.2002 № 127-ФЗ «О несостоятельности (банкротстве)» и не усмотрел оснований считать залог в пользу предприятия прекращенным. С этим согласился окружной суд.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ООО "Частное охранное предприятие "Кеннард",г.Казань (подробнее) Ответчики: Кварацхелия Гоча Талиевич, г. Казань (подробнее) Кварацхелия Гоча Талиевич (представителю Зиятдинову А.М.) (подробнее) Иные лица: АО "Альфа Банк", г.Москва (подробнее) ООО "Зеленодольский мясоперерабатывающий комбинат "Даль-Кама" в лице конкурсного управляющего Латыповой Елены Евгеньевны, г.Казань (подробнее) ПАО "Банк "ВТБ 24", г.Санкт-Петербург (подробнее) ПАО "Банк "ВТБ",г.Казань (подробнее) Представитель Зиятдинов А.М. (подробнее) Управление Федеральной налоговой службы по Республике Татарстан, г.Казань (подробнее) Судьи дела: Разумов И.В. (судья) (подробнее) Последние документы по делу: Определение от 22 июня 2023 г. по делу № А65-15205/2019 Определение от 18 октября 2021 г. по делу № А65-15205/2019 Определение от 7 октября 2020 г. по делу № А65-15205/2019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