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16.12.2020, оставленным без изменения постановлениями Тринадцатого арбитражного апелляционного суда от 06.05.2021 и Арбитражного суда Северо-Западного округа от 02.09.2021, в удовлетворении иска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и обществом (подрядчик) заключен государственный контракт на выполнение работ по завершению строительства многофункционального спортивного комплекса для лиц с ограниченными возможностями. Заказчик, ссылаясь на неправомерность требований общества о внесении изменений в условия контракта и увеличения его стоимости за счет выполнения дополнительных работ, принял решение об одностороннем отказе от контракта. Полагая, что односторонний отказ учреждения от контракта является незаконным, общество обратилось в арбитражный суд. Исследовав и оценив представленные в материалы дела доказательства по правилам главы 7 Арбитражного процессуального кодекса Российской Федерации, суды, руководствуясь положениями статей 702 , 703 , 709 , 763 Гражданского кодекса Российской Федерации,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об отсутствии оснований для удовлетворения иска. Судебные инстанции исходили из правомерности отказа заказчика от контракта. При исследовании обстоятельств дела установлено, что условия, на которых подрядчик предложил выполнить работы, предполагают неопределенность стоимости работ и увеличение сроков их выполнения, что не соответствует условиям контракта и законодательству о контрактной системе. Обстоятельства данного спора и представленные доказательства были предметом рассмотрения и оценки судов.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 Существенного нарушения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«Строй-Мастер»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 Последние документы по делу: Определение от 21 июня 2023 г. по делу № А56-134764/2019 Определение от 6 декабря 2021 г. по делу № А56-134764/2019 Показать все документы по этому делу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