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«Данарт»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"РусМехПром" (подробнее) Ответчики: ООО "ДАНАРТ" (подробнее) Иные лица: Начальнику ОПС (подробнее) Начальнику УФПС Ивановской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