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«Ювента» обратилось в Арбитражный суд города Санкт-Петербурга и Ленинградской области с иском о взыскании с индивидуального предпринимателя ФИО1 612 564 рублей убытков и 4 824 рублей 99 копеек процентов за пользование чужими денежными средствами, с последующим их начислением по день фактической оплаты. Определением Арбитражного суда города Санкт-Петербурга и Ленинградской области от 08.11.2021 дело передано по подсудности в Арбитражный суд Белгородской области.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«СК Трейд», страховое публичное акционерное общество «Ингосстрах». Арбитражным судом Белгородской области принят встречный иск ИП ФИО1, уточненный в порядке статьи 49 Арбитражного процессуального кодекса Российской Федерации, о взыскании с ООО «Ювента» 24 000 рублей задолженности по оплате провозной платы и 1 730 рублей 29 копеек процентов за пользование чужими денежными средствами. Решением Арбитражного суда Белгородской области от 22.09.2022 первоначальный иск удовлетворен в части взыскания 612 564 рублей убытков, в удовлетворении первоначального иска в остальной части отказано; встречный иск удовлетворен в части взыскания 21 496 рублей 80 копеек задолженности и 1 549 рублей 83 копеек процентов за пользование чужими денежными средствами; в удовлетворении встречного иска в остальной части отказано. В результате зачета с ИП ФИО1 в пользу ООО «Ювента» взыскано 602 954 рубля 37 копеек. Постановлением Девятнадцатого арбитражного апелляционного суда от 20.12.2022 решение суда первой инстанции оставлено без изменения. Арбитражный суд Центрального округа постановлением от 22.03.2023 указанные судебные акты оставил без изменения. ИП ФИО1 обратилась в Судебную коллегию Верховного Суда Российской Федерации с кассационной жалобой на принятые по делу судебные акты в части удовлетворения первоначального иска,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в обжалуемой части,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факт принятия спорного груза к перевозке водителем ответчика, частичную утрату груза при его транспортировке, непредставление доказательств того, что недостача товара произошла вследствие обстоятельств, которые перевозчик не мог предотвратить и устранение которых от него не зависело, установив размер убытков, руководствуясь положениями статей 15 , 393 , 784 , 785 , 796 Гражданского кодекса Российской Федерации, Федерального закона от 08.11.2007 № 259-ФЗ «Устав автомобильного транспорта и городского наземного электрического транспорта», разъяснениями, изложенными в постановлении Пленума Верховного Суда Российской Федерации от 26.06.2018 № 26 «О некоторых вопросах применения законодательства о договоре перевозки автомобильным транспортом грузов, пассажиров и багажа и о договоре транспортной экспедиции», суды пришли к выводу об обоснованности первоначального иска.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"Ювента" (подробнее) Судьи дела: Зарубина Е.Н. (судья)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