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июня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ФИО1 в Арбитражный суд Курской области обратился финансовый управляющий с заявлением о признании недействительным договора от 05.03.2018 купли- продажи 100% доли в уставном капитале ООО «Специализированное строительное управление», заключенного должником (продавец) с ФИО3 (покупатель), и применении последствий недействительности сделки в виде возврата 100% доли в собственность должника. Определением Арбитражного суда Курской области от 28.04.2022 в удовлетворении заявления отказано. Постановлением Девятнадцатого арбитражного апелляционного суда от 19.12.2022 определение суда первой инстанции оставлено без изменения. Арбитражный суд Центрального округа постановлением от 07.03.2023 указанные судебные акты оставил без изменения. Финансовый управляющий ФИО2 обратился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Отказывая в удовлетворении заявления финансового управляющего, суды, оценив представленные доказательства по правилам статей 65 , 71 Арбитражного процессуального кодекса Российской Федерации, руководствовались пунктом 2 статьи 61.2 , статьей 213.32 Федерального закона от 26.10.2002 № 127-ФЗ «О несостоятельности (банкротстве)», разъяснениями, изложенными в пункте 5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 исходили из недоказанности наличия совокупности обстоятельств, необходимой для признания договора купли-продажи недействительным как совершенного с целью причинения вреда имущественным правам кредиторов, учитывая, что на момент заключения оспариваемой сделки у должника не имелось признаков неплатежеспособности или недостаточности имущества, сделка совершена при равноценном встречном предоставлении, доказательства оплаты приобретаемой доли представлены, не доказан факт причинения вреда имущественным правам кредиторов, не представлены доказательства, свидетельствующие о наличии цели причинения вреда кредиторам и осведомленности ответчика о такой цели, заинтересованность сторон сделки не установлена.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Ответчики: ИП Швырев Владимир Иванович (подробнее) Иные лица: АУ Захаров А.И. (подробнее) Девятнадцатый арбитражный апелляционный суд (подробнее) ИФНС РОССИИ ПО КУРСКОЙ ОБЛАСТИ (подробнее) ОСП по Центральному округу (подробнее) УМВД России по Курской области, Управление по вопросам миграции (подробнее) Управление ЗАГС Центрального округа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