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Тверской области от 06.05.2022 в отношении ФИО1 введена процедура реструктуризации долгов. ФИО1 обратилась в Арбитражный суд Тверской области с заявлением о разъяснении определения суда первой инстанции. Определением Арбитражного суда Тверской области от 30.08.2022, оставленным без изменения постановлением Четырнадцатого арбитражного апелляционного суда от 25.10.2022 и постановлением Арбитражного суда Северо-Западного округа от 16.02.2023, в удовлетворении заявления отказано; исправлены опечатки, допущенные в текстах всех судебных актов, в том числе определении от 06.05.2022, о месте рождения должника и адресе регистрации. Должник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Не установив наличия в определении суда первой инстанции от 06.05.2022 каких-либо неясностей, препятствующих пониманию принятого судебного акта и требующих разъяснений в порядке статьи 179 Арбитражного процессуального кодекса Российской Федерации, установив, что определение суда мотивировано, изложено ясно и четко, суды отказали в удовлетворении заявления должника, при этом судом исправлены допущенные в тексте судебных актов опечатки в отношении сведений, касающихся идентификации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"Сбербанк" (подробнее) Иные лица: АО "Российский сельскохозяйственный банк" (подробнее) АС Тверской области (подробнее) Отделение ПФ России в Тверской области (подробнее) Россия, 119034, г. Москва, г. Москва, Переулок Гагаринский, д.3 (подробнее) Управление ГИБДД УМВД России по Тверской области, г.Тверь (подробнее) Управление по вопросам миграции УМВД России по ТО (подробнее) ФГБУ Филиал Федеральная кадастровая палата Федеральной службы государственной регистрации, кадастра и картографии по Тверской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