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Оренбургской области обратился кредитор ФИО2 с ходатайством о разрешении разногласий в вопросах о порядке утверждения начальной продажной цены предмета залога АО «Российский Сельскохозяйственный банк». При рассмотрении ходатайства Арбитражным судом Оренбургской области определением от 18.12.2020 назначена первая судебная оценочная экспертиза, проведение которой поручено ООО «ВОЭК». Определением Арбитражного суда Оренбургской области от 22.07.2021 по ходатайству должника назначена повторная судебная оценочная экспертиза, проведение которой поручено ООО «Авангард». ООО «ВОЭК» обратилось в Арбитражный суд Оренбургской области с заявлением о выплате с депозитного счета суда вознаграждения в размере 45 000 рублей, внесенных должником, за выполненную судебную экспертизу. Определением Арбитражного суда Оренбургской области от 06.09.2022 в удовлетворении заявления отказано. Постановлением Восемнадцатого арбитражного апелляционного суда от 18.11.2022 определение суда первой инстанции отменено, вопрос направлен на новое рассмотрение в Арбитражный суд Оренбургской области. Арбитражный суд Уральского округа постановлением от 13.02.2023 постановление суда апелляционной инстанции отменил и оставил в силе определение суда первой инстанции. ООО «ВОЭК»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выплате вознаграждения, суды первой и кассационной инстанций руководствовались статьями 107 , 109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исходили из того, что представленное экспертное заключение признано недопустимым доказательством, не принято судами при разрешении спора по существу в качестве надлежащего доказательства.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"ВОЭК" (подробнее) Иные лица: АО "Россельхозбанк" (подробнее) Арбитражный суд Уральского округа (подробнее) МУ МВД России "Оренбургское" (подробнее) ООО "КЕХ еКоммерц" отделу по работе с запросами (подробнее) ООО "Русбиз Центр" (подробнее) ООО "Русбиз Центр" в лице Старчук С.Б. (подробнее) Филиал ФКП " Росреестра" по Нижегородской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