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учреждением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Волгоградской области «Волгоградское лесничество» об отсрочке уплаты государственной пошлины за рассмотрение кассационной жалобы удовлетворить. Предоставить государственному бюджетному учреждению Волгоградской области «Волгоградское лесничество» отсрочку уплаты государственной пошлины до окончания производства по кассационной жалобе на решение Арбитражного суда Волгоградской области от 02.07.2021, постановление Двенадцатого арбитражного апелляционного суда от 21.09.2019 и постановление Арбитражного суда Поволжского округа от 25.11.2021 по делу № А12-23602/2020. Судья Верховного СудаРоссийской Федерации М.К. Антонова Суд: Верховный Суд РФ (подробнее) Истцы: СПЕЦИАЛИЗИРОВАННОЕ ГОСУДАРСТВЕННОЕ БЮДЖЕТНОЕ УЧРЕЖДЕНИЕ ВОЛГОГРАДСКОЙ ОБЛАСТИ "ВОЛГОГРАДСКОЕ ЛЕСНИЧЕСТВО" (подробнее) Ответчики: Межрегиональное управление Федеральной службы по надзору в сфере природопользования по Астраханской и Волгоградской областям (подробнее) Иные лица: КОМИТЕТ ПРИРОДНЫХ РЕСУРСОВ, ЛЕСНОГО ХОЗЯЙСТВА И ЭКОЛОГИИ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