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8 июня 2023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ФИО1 30.01.2023 обратился в Верховный Суд Российской Федерации с кассационной жалобой в электронном виде на вышеуказанные судебные акты, заявив ходатайство о восстановлении срока на подачу жалобы. В соответствии с частью 1 статьи 2912 Арбитражного процессуального кодекса Российской Федерации (далее – АПК РФ) кассационные жалоба, представление подаются в срок, не превышающий двух месяцев со дня вступления в силу последнего обжалуемого судебного акта, принятого по данному делу, если иное не предусмотрено настоящим Кодексом. Последним принятым по делу судебным актом является постановление суда округа от 27.04.2022, срок на обжалование которого истек 27.06.2022. Обратившись с кассационной жалобой 30.01.2023, заявитель пропустил установленный законодательством срок на ее подачу. Согласно части 2 статьи 117 АПК РФ арбитражный суд восстанавливает пропущенный процессуальный срок, если признает причины пропуска уважительными и если не истекли предусмотренные статьями 259 , 276 , 291.2 , 308.1 и 312 АПК РФ предельные допустимые сроки для восстановления. Рассмотрев заявленное ходатайство, суд не находит оснований для его удовлетворения. Статья 42 АПК РФ предоставляет лицам, не участвующим в деле, о правах и обязанностях которых арбитражный суд принял судебный акт, право обжаловать его в кассационном порядке, и наделяет их с момента подачи соответствующего заявления статусом лиц, участвующих в деле. Если такое лицо узнало о принятом в отношении его прав и обязанностей судебном акте после истечения срока, установленного частью 1 статьи 291.2 АПК РФ , оно имеет возможность реализовать свое право, подав ходатайство о восстановлении пропущенного процессуального срока не позднее шести месяцев со дня, когда это лицо узнало или должно было узнать о нарушении его прав и законных интересов обжалуемым судебным актом. В Постановлении Конституционного Суда Российской Федерации от 17.11.2005 № 11-П указано, что одним из важных факторов, определяющих эффективность восстановления нарушенных прав, является своевременность защиты прав участвующих в деле лиц. Это означает, что правосудие можно считать отвечающим требованиям справедливости, если рассмотрение и разрешение дела судом осуществляется в разумный срок. Этой же цели служат согласно статье 113 АПК РФ и сроки совершения процессуальных действий, назначаемые судом или установленные федеральным законом. Предусмотренный частью 1 статьи 291.2 АПК РФ предельный срок подачи кассационной жалобы является процессуальным сроком, с его истечением заинтересованные в пересмотре судебного акта лица в силу статьи 115 АПК РФ утрачивают право на совершение соответствующих процессуальных действий. Соблюдение процессуальных сроков судом направлено на обеспечение стабильности и определенности как в спорных материальных правоотношениях, так и в возникших в связи с судебным спором процессуальных правоотношениях, в рамках выполнения задачи по осуществлению справедливого публичного судебного разбирательства в разумный срок независимым и беспристрастным судом. Следовательно, при решении вопроса о восстановлении пропущенного процессуального срока имеет принципиальное значение дата, когда лицо узнало или должно было узнать о нарушении своих прав обжалуемым судебным актом. Довод заявителя о том, что об обжалуемых судебных актах ему стало известно 17.09.2022 при рассмотрении арбитражного дела № А59-5070/2019 не подтвержден надлежащими доказательствами; представленные документы достоверно не свидетельствуют об этом факте; установить дату получения сведений о судебных актах для целей определения момента начала течения срока для их оспаривания в порядке кассационного производства не представляется возможным. Более того, представитель ФИО1, подавший кассационную жалобу ФИО2, принимал участие в судебных заседаниях судов первой, апелляционной и кассационной инстанций в рамках настоящего дела. При таких обстоятельствах заявленное ходатайство удовлетворению не подлежит, поскольку произвольное указание даты, когда лицо узнало или должно было узнать о нарушении своих прав обжалуемым судебным актом, предоставит возможность неограниченного по времени обжалования судебных решений и приведет к неопределенности и нестабильности окончательных решений, что несовместимо с принципом правовой определенности, являющимся одним из основополагающих элементов верховенства права, и правом на справедливое судебное разбирательство. Кроме того, из судебных актов не усматривается, что они приняты о правах и обязанностях заявителя. В силу пункта 3 части 1 статьи 291.5 АПК РФ отказ в удовлетворении ходатайства о восстановлении пропущенного срока является основанием для возвращения кассационной жалобы без рассмотрения. Руководствуясь статьями 117 , 184 , 185 , 291.2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ФИО1 в удовлетворении ходатайства о восстановлении пропущенного процессуального срока. Кассационную жалобу на решение Арбитражного суда Сахалинской области от 03.09.2021, постановление Пятого арбитражного апелляционного суда от 23.12.2021 и постановление Арбитражного суда Дальневосточного округа от 27.04.2022 по делу № А59-4499/2020 возвратить заявителю. Судья Верховного Суда Российской Федерации Д.В. Тютин Суд: Верховный Суд РФ (подробнее) Истцы: ООО "Северспецстрой" (подробнее) Ответчики: Межрайонная ИФНС №1 по Сахалинской области (подробнее) Судьи дела: Тютин Д.В. (судья) (подробнее)</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