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Свердловской области обратился кредитор – ИП ФИО3 с заявлением о признании сделки должника по передаче ФИО1 денежных средств в сумме 6 500 000 рублей недействительной, применении последствий недействительности сделки в виде взыскания с ФИО1 в конкурсную массу должника спорной суммы. Определением Арбитражного суда Свердловской области от 08.12.2021, оставленным без изменения постановлением Семнадцатого арбитражного апелляционного суда от 17.03.2022 и постановлением Арбитражного суда Уральского округа от 25.05.2022, заявление кредитора удовлетворено в части признания недействительной сделки по передаче денежных средств в качестве возврата займа по договору от 22.02.2018 от должника в пользу ФИО1 и применены последствия недействительности сделки в виде возврата ФИО1 в конкурсную массу должника 6 500 000 рублей и восстановления задолженности должника перед ФИО1 по договору займа от 22.02.2018. Определением Арбитражного суда Свердловской области от 14.09.2022 производство по делу о банкротстве прекращено в связи с полным погашением всех требований кредиторов. В Арбитражный суд Свердловской области обратился ИП ФИО3 с заявлением о взыскании с ФИО1 550 407 рублей судебных расходов. Определением Арбитражного суда Свердловской области от 19.10.2022, оставленным без изменения постановлением Семнадцатого арбитражного апелляционного суда от 20.12.2022 и постановлением Арбитражного суда Уральского округа от 07.03.2023, заявление кредитора удовлетворено в части взыскания 325 000 рублей; в удовлетворении заявления в остальной части отказано. ФИО1 обратилась в Судебную коллегию Верховного Суда Российской Федерации с кассационной жалобой на принятые по заявлению о взыскании судебных расходов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вопрос о возмещении судебных расходов, суды оценили представленные доказательства, учли фактические обстоятельства дела, характер спора, сложность и длительность рассмотрения дела, объем фактически оказанных услуг, стоимость аналогичных услуг в Свердловской области, критерии разумности и справедливости, баланс интересов сторон и пришли к выводу о том, что размер заявленных судебных расходов является чрезмерным, и руководствуясь положениями статей 101 , 106 , 110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взыскали с ФИО1 в пользу кредитора в счет возмещения судебных расходов 325 000 рублей.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АНО АССОЦИАЦИЯ МЕЖРЕГИОНАЛЬНАЯ САМОРЕГУЛИРУЕМАЯ ОРГАНИЗАЦИЯ АРБИТРАЖНЫХ УПРАВЛЯЮЩИХ СОДЕЙСТВИЕ (подробнее) АНО "Национальное экспертное бюро" (подробнее) Инспекция Федеральной налоговой службы по Ленинскому району г. Екатеринбурга (подробнее) ИП Курмачев Вячеслав Юрьевич (подробнее) ООО "ЭКО СВЕТ УРАЛ" (подробнее) ПАО "Сбербанк России" (подробнее) Управление Федеральной службы государственной регистрации, кадастра и картографии по Свердловской области (подробнее) Ответчики: ТЕРРИТОРИАЛЬНЫЙ ОТРАСЛЕВОЙ ИСПОЛНИТЕЛЬНЫЙ ОРГАН ГОСУДАРСТВЕННОЙ ВЛАСТИ СВЕРДЛОВСКОЙ ОБЛАСТИ - УПРАВЛЕНИЕ СОЦИАЛЬНОЙ ПОЛИТИКИ МИНИСТЕРСТВА СОЦИАЛЬНОЙ ПОЛИТИКИ СВЕРДЛОВСКОЙ ОБЛАСТИ №26 (подробнее) Иные лица: ИФНС по Волгоградской области (подробнее) управление социальной политики №25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