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участник ФИО2 обратился в суд с заявлением о взыскании с обществ с ограниченной ответственностью «ДСК «Амтек», «Амтек», «АБЗ», ФИО3, ФИО4, ФИО5, ФИО6, ФИО7 и ФИО8 72 803 840 рублей 95 копеек убытков, а также процентов за пользование чужими денежными средствами, начисляемыми по день фактического исполнения обязательства. Определением Арбитражного суда Республики Карелия от 18.08.2022, оставленным без изменения постановлениями Тринадцатого арбитражного апелляционного суда от 26.10.2022 и Арбитражного суда Северо-Западного округа от 03.02.2023, в удовлетворении заявления отказано в полном объёме.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 53.1 , 196 , 200 Гражданского кодекса Российской Федерации, статьями 61.20 Федерального закона от 26.10.2002 № 127-ФЗ «О несостоятельности (банкротстве)», исходили из недоказанности причин для удовлетворения заявленных требований, в том числе в связи с пропуском срока исковой давности заявителем, принимавшим участие в деятельности должника и осведомлённым о совершении сделок (участвовавшим в общем собрании при одобрении одной из них как крупной).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"МЕХКОЛОННА №8" (подробнее) Ответчики: ООО "Амтек" (подробнее) Иные лица: АО "Альфа-Банк", филиал Санкт-Петербургский (подробнее) в/у Березин Антон Евгеньевич (подробнее) Инспекция гостехнадзора Министерства Сельского, рыбного и охотничьего хозяйства РК (подробнее) ООО к/у "Амтек" Зарудный Г. Э. (подробнее) ПАО "Банк ВТБ" (подробнее) Управление по вопросам миграции МВД по РК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