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Северная Осетия-Алания от 19.08.2022, оставленным без изменения постановлением Шестнадцатого арбитражного апелляционного суда от 07.12.2022 и постановлением Арбитражного суда Северо-Кавказского округа от 13.02.2023, в удовлетворении заявления отказано. В кассационной жалобе банк просит отменить судебные акты, ссылаясь на отсутствие надлежащей оценки обстоятельств заключения договора займа.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Установленная судами реальность займа признана не создающей условий для недействительности договора в силу статей 10 , 168 , 170 Гражданского кодекса Российской Федерации. Требуемая переоценка обстоятельств совершения сделки не влечет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"Россельхозбанк" в лице Ставропольского регионального филиала (подробнее) АО "Россельхозбанк" в лице Ставропольского регионального филиала "Россельхозбанк" (подробнее) ООО "Феникс" (подробнее) ПАО Сбербанк в лице филиала -Юго-Западный банк Сбербанк Северо-Осетинское отделение №8632 (подробнее) УФНС РФ по РСО - Алания (подробнее) Иные лица: АССОЦИАЦИЯ АРБИТРАЖНЫХ УПРАВЛЯЮЩИХ "ЦЕНТР ФИНАНСОВОГО ОЗДОРОВЛЕНИЯ ПРЕДПРИЯТИЙ АГРОПРОМЫШЛЕННОГО КОМПЛЕКСА" (подробнее) Ассоциация "Сибирская Гильдия антикризисных управляющих" (подробнее) НП "ЦФОП АПК" (подробнее) ООО "Тепличный комбинат "Мичуринский" (подробнее) УПРАВЛЕНИЕ ФЕДЕРАЛЬНОЙ СЛУЖБЫ ГОСУДАРСТВЕННОЙ РЕГИСТРАЦИИ, КАДАСТРА И КАРТОГРАФИИ ПО РЕСПУБЛИКЕ СЕВЕРНАЯ ОСЕТИЯ - АЛАНИЯ (подробнее) УФССП России по РСО-Алания (подробнее) ф/у Базоев В.В.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