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в лице Федеральной службы по надзору в сфере транспорта (подробнее) в лице Федеральной службы по надзору в сфере транспорта РОСТАНСНАДЗОР (подробнее) МУГАДН по Краснодарскому краю и Республике Адыгея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