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13.07.2022 требования включены в третью очередь реестра. Девятый арбитражный апелляционный суд постановлением от 25.10.2022 изменил определение от 13.07.2022 в части процентов за пользование займом, включив их в реестр в размере 130 303 222 рублей 68 копеек. Арбитражный суд Московского округа постановлением от 30.01.2023 отменил определение от 13.07.2022 и постановление апелляционного суда от 25.10.2022 в части процентов за пользование займом, направив спор в этой части на новое рассмотрение в Арбитражный суд города Москвы. В кассационных жалобах Халафетдинов А.Д., Михитарова Д.С., Григорьянц Б.И., Синяев А.А., Жаров А.И., Синяева Ю.А. и Фарлих Е.М. 2 просят об отмене судебных актов, ссылаясь на ненадлежащую оценку обстоятельств совершения сделки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Представленные в подтверждение наличия и размера заемного обязательства должника доказательства суды признали отвечающими критериям статей 71, 100 Федерального закона от 26.10.2002 № 127-ФЗ «О несостоятельности (банкротстве)», статье 69 Арбитражного процессуального кодекса Российской Федерации для установления основанного на них требования в реестре. Вопросы доказывания и оценки доказательств, на которых основаны доводы жалоб,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Халафетдинову А.Д., Григорьянцу Б.И., Михитаровой Д.С., Синяеву А.А., индивидуальным предпринимателям Жарову А.И., Синяевой Ю.А. и Фарлих Е.М.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