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(далее – АО) «Новопесчанское» обратилось в Арбитражный суд Белгородской области с исковым заявлением к обществу с ограниченной ответственностью (далее – ООО) «Трансхим» о взыскании 22 000 000 рублей задолженности, 2 361 282 рублей 25 копеек процентов за пользование займом, 5 790 468 рублей 66 копеек неустойки за период с 10.09.2021 по 10.05.2022. Решением Арбитражного суда Белгородской области от 05.07.2022, оставленным без изменения постановлением Девятнадцатого арбитражного апелляционного суда от 20.10.2022 и постановлением Арбитражного суда Центрального округа от 09.02.2023,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 не привлек к участию в деле в качестве третьего лица ООО «Дезимпекс» и не истребовал у последнего документы, связанные с продажей истцом доли в уставном капитале ответчика. 2 ООО «Трансхим» обращает внимание, что его участником является АО «Новопесчанское» с долей 50% уставного капитала. При этом истец и второй участник ответчика – ООО «Дезимпекс» заключили между собой соглашение о намерении продать долю – 50% в уставном капитале ООО «Трансхим» за 25 000 000 рублей; указанная стоимость доли включала в себя условие о погашении долга по договору займа.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АО «Новопесчанское» (заимодавец) и ООО «Трансхим» (заемщик) заключен договор займа от 09.09.2020 № 09/09/20, согласно условиям которого заимодавец предоставляет заемщику процентный заем в сумме 22 000 000 рублей, а заемщик обязался возвратить указанный заем и выплатить проценты в порядке и сроки, установленные договором. На основании пунктов 2.2, 3.2, 3.3, 3.4 указанного договора заемщик обязался в полном объеме погасить сумму займа, включая выплату процентов, не позднее 09.09.2021; ООО «Трансхим» также обязалось выплатить проценты на сумму займа в размере 6,5% годовых, которые начисляются на сумму фактической задолженности с даты, следующей за датой предоставления денежных средств, до дня возврата; уплата процентов осуществляется вместе с основной суммой займа. Во исполнение условий договора займа истец платежным поручением от 14.09.2020 № 1557 перечислил ответчику 22 000 000 рублей. Возврат заемных денежных средств в установленный договором срок ответчиком не произведен, в связи с чем истцом была направлена претензия от 13.01.2022 № 01-05/06, неисполнение которой послужило основанием для обращения в арбитражный суд с настоящим иском. Исследовав, оценив по правилам статьи 71 АПК РФ представленные доказательства, руководствуясь статьями 329, 330, 331, 807, 809, 810 Гражданского кодекса Российской Федерации, суды удовлетворили заявленные требования, установив ненадлежащее исполнения ООО «Трансхим» обязательств по возврату заемных денежных средств. Ссылка заявителя жалобы на то, что истец является участником ответчика и обладает 50% доли уставного капитала ООО «Трансхим», при этом истец и второй участник ответчика –ООО «Дезимпекс» заключили соглашение о намерении продать долю 50% в уставном капитале ООО «Трансхим» за 25 000 000 3 руб. отклонена судами, поскольку правоотношения истца и ООО «Дезимпекс», связанные с заключением соглашения о намерениях не имеют правового значения для разрешения настоящего спора, учитывая также, что решением Арбитражного суда города Москвы от 04.08.2022, оставленным без изменения постановлением Девятого арбитражного апелляционного суда от 07.11.2022 в удовлетворении исковых требований АО «Новопесчанское» о признании договора купли-продажи доли в уставном капитале ООО «Трансхим» заключенным и о взыскании 25 000 000 руб. отказано.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«Трансхим»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