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13.05.2022, постановление Девятого арбитражного апелляционного суда от 03.08.2022 и постановление Арбитражного суда Московского округа от 31.10.2022 по делу № А40-29205/2021 отменить. Заявление ФИО1 о включении требований в реестр направить на новое рассмотрение в Арбитражный суд города Москвы.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срок. Председательствующий судья Н.А. Ксенофонтова Судьи И.А. Букина О.Ю. Шилохвост Суд: Верховный Суд РФ (подробнее) Истцы: Межрайонная ИФНС России №1 по Московской области (подробнее) Иные лица: ООО РИК ТРЭЙД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