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2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184,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Глазунова Александра Сергеевича удовлетворить. Срок подачи кассационной жалобы на решение Арбитражного суда Краснодарского края от 22.08.2022, постановление Пятнадцатого арбитражного апелляционного суда от 06.10.2022 и постановление Арбитражного суда Северо-Кавказского округа от 27.02.2023 по делу № А32-24381/2021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