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22.09.2022 в удовлетворении заявления отказано. Седьмой арбитражный апелляционный суд постановлением от 24.11.2022 отменил определение от 22.09.2022 и удовлетворил заявление. Арбитражный суд Западно-Сибирского округа постановлением от 13.02.2023 оставил без изменения постановление апелляционного суда от 24.11.2022. В кассационной жалобе ФИО1 просит отменить судебные акты апелляционного и окружного судов, ссылаясь на отсутствие у должника признаков неплатежеспособности и цели причинения ущерба кредиторам, необоснованность выводов о наличии у ответчика иного жилья.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изменение статуса спорного недвижимого имущества, приобретенного должником и его супругой в период брака, с целью вывода из-под взыскания по имеющимся и длительно не исполняемым обязательствам должника в качестве условий для признания сделки недействительной в силу пункта 2 статьи 61.2 Федерального закона от 26.10.2002 № 127-ФЗ «О несостоятельности (банкротстве)». Иная оценка договора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"МИРОТЕКС" (подробнее) Иные лица: АО "Альфа-Банк" (подробнее) Арбитражный суд Западно-Сибирского округа (подробнее) КБ "РенессансКредит" (подробнее) МИФНС №24 по Новосибирской области (подробнее) отдел опеки и попечительства Администрации Маслянинского района Новосибирской области (подробнее) Публично-правовая компания "Роскадастр" (подробнее) УФНС по НСО (подробнее) УФРС по Приморскому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