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Росреестра по Хабаровскому краю государственному регистратору Кравченко И.С. (подробнее) Ответчики: Арбитражный управляющий Кружеленков Андрей Викторович (подробнее) А/у Кружеленков А (подробнее) А/У Кружеленков А.В. (подробнее) Иные лица: ФНС России ФКУ "Налог-Сервис"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