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Санкт–Петербурга и Ленинградской области от 20.12.2020, постановлением Тринадцатого арбитражного апелляционного суда от 29.06.2021 установлены основания для привлечения Шамцяна Марка Марковича к субсидиарной ответственности по обязательствам должника, по заявлению конкурсного управляющего, производство по определению размера субсидиарной ответственности приостановлено до окончания расчётов с кредиторами. Постановлением Арбитражного суда Северо–Западного округа от 15.10.2021 определение от 20.12.2020 и постановление от 29.06.2021 в части отказа в удовлетворении требования конкурсного управляющего о привлечении ФИО2, ФИО3 и ФИО4 к субсидиарной ответственности по обязательствам должника отменены, указанные лица привлечены к субсидиарной ответственности. Определением Арбитражного суда города Санкт–Петербурга и Ленинградской области от 29.05.2022 производство по рассмотрению вопроса о размере субсидиарной ответственности ФИО5, ФИО2, ФИО3 и ФИО4 по обязательствам должника возобновлено. Определением Арбитражного суда города Санкт–Петербурга и Ленинградской области от 01.07.2022, оставленным без изменения постановлениями Тринадцатого арбитражного апелляционного суда от 15.09.2022 и Арбитражного суда Северо–Западного округа от 19.01.2023 в порядке субсидиарной ответственности с ответчиков солидарно взыскано 195 234 342 рубля 38 копеек по обязательствам должника перед акционерными обществами «ПКБ «РИО», «НПО Завод «Волна», Межрайонной инспекцией Федеральной налоговой службы № 7 по Санкт-Петербургу (далее – уполномоченный орган); взыскатель должник заменён на кредиторов общества «ПКБ «РИО», «НПО Завод «Волна» и уполномоченный орган, взыскано с ответчиков солидарно в пользу общества «ПКБ «РИО» 49 057 393 рубля 53 копейки, в пользу общества «НПО Завод «Волна» 146 130 136 рублей 60 копеек, в пользу уполномоченного органа 46 812 рублей 25 копеек,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его требования, заявленные им требования удовлетворить. Исходя из доводов кассационной жалобы, заявитель не согласен с исключением из размера субсидиарной ответственности его требования в размере 1 031 092 692 рубля 66 копеек. Жалоба изучена в пределах заявленных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оспариваемой части, суды, руководствуясь пунктом 11 статьи 61.11 Федерального закона от 26.10.2002 № 127-ФЗ «О несостоятельности (банкротстве)», установив, что заявитель - кредитор является заинтересованным по отношению к должнику лицом, входящим в одну группу компаний, фактический контроль над которыми осуществляли привлечённые к субсидиарной ответственности лица, обоснованно исключили спорные требования из размера субсидиарной ответственности. Судами также отмечено, что защита прав и интересов кредиторов заявителя, также находящегося в процедуре банкротства, может быть осуществлена посредством предъявления соответствующих требований к контролирующим должника лицам. Выводы судов в обжалуемой части соответствуют нормам права, оснований для переоценки этих выводов не имеется. Нарушений норм материального и (или) процессуального права, влекущих за собой отмену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"Инвестиционная компания "ЭНЕРГОКАПИТАЛ" (подробнее) Ответчики: ООО "Электронкомплект" (подробнее) Иные лица: ЗАО К/у "ИК "Энергокапитал" Бирюкова Н.В. (подробнее) к/у Богун Р.А. (подробнее) МИ ФНС №7 по Санкт-Петербургу (подробнее) Октябрьский районный суд города Санкт-Петербурга (подробнее) Союз арбитражных управляющих "Авангард" (подробнее) УФССП по Санкт-Петербургу (подробнее) ф/у Харитоненко А.Б Петренко Александр Александрович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