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Саха (Якутия) от 23.08.2022, оставленным без изменения постановлением Четвертого арбитражного апелляционного суда от 25.10.2022 и постановлением Арбитражного суда Восточно-Сибирского округа от 10.01.2023, в удовлетворении заявления отказано. В кассационной жалобе ФИО2 просит об отмене судебных актов, ссылаясь на неоспаривание финансовым управляющим в установленном порядке договора и факта получения денежных средств.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Помимо совершения сделки в процедурах банкротства в обход финансового управляющего, суды установили недоказанность реальной передачи денежных средств в качестве основания для отказа для включения требования в реестр. Иная оценка заявителем договора и обстоятельств его исполнения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АКБ "Алмазэргиэнбанк" (подробнее) АО "Нефтяная компания "Туймаада-Нефть" (подробнее) АО "ФИА- банк" (подробнее) ООО "Нера-Антагачан" (подробнее) ООО "Нэйва" (подробнее) ООО "Стандарт-Лизинг" (подробнее) ООО "Эра-стандарт" (подробнее) Иные лица: АССОЦИАЦИЯ ЕВРОСИБИРСКАЯ САМОРЕГУЛИРУЕМАЯ ОРГАНИЗАЦИЯ АРБИТРАЖНЫХ УПРАВЛЯЮЩИХ (подробнее) "Саморегулируемая Организация арбитражных управляющих "Альянс" (подробнее) Управление Федеральной налоговой службы по Республике Саха (Якутия) (подробнее) Управление Федеральной службы государственной регистрации, кадастра и картографии по Республике Саха (Якутия)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