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«Прайд-Ойл» (далее – общество) обратилось в суд с заявлением о включении в реестр требований кредиторов должника (далее – реестр) требования в размере 7 995 271 рубль 27 копеек. Конкурсный управляющий должником ФИО2 обратился в суд с заявлением, объединённым с вышеуказанным заявлением в одно производство для совместного рассмотрения, в котором просил признать недействительным соглашение о порядке погашения задолженности к договору от 10.10.2016 № 03-10/16 купли-продажи нефтепродуктов и к договору хранения от 27.09.2016 № 27/09-Х, заключенного 06.04.2018 между обществом и должником. Определением Арбитражного суда Смоленской области от 24.02.2022, оставленным без изменения постановлениями Двадцатого арбитражного апелляционного суда от 26.12.2022 и Арбитражного суда Центрального округа от 16.03.2023, требования общества в заявленном размере включены в третью очередь реестра; в удовлетворении заявления конкурсного управляющего должником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61.2 , 71 , 100 Федерального закона от 26.10.2002 № 127-ФЗ «О несостоятельности (банкротстве)», исходили из реальности спорных правоотношений по поставке должнику нефтепродуктов и наличия на стороне последнего непогашенной задолженности, совершения оспариваемой сделки за пределами периода предпочтительности и отсутствия у неё цели причинения вреда имущественным правам кредиторов в связи с уменьшением общей суммы долга перед обществом. При таких условиях, суды включили документально подтверждённое требование общества в заявленном размере в третью очередь реестра, отказав конкурсному управляющему в удовлетворении его заявления. Выводы судов соответствуют нормам права, оснований для переоценки этих выводов не имеется. Доводы заявителя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"РОССИЙСКИЙ СЕЛЬСКОХОЗЯЙСТВЕННЫЙ БАНК" - В ЛИЦЕ СМОЛЕНСКОГО РЕГИОНАЛЬНОГО ФИЛИАЛА (подробнее) Федеральная налоговая служба России в лице Межрайонной инспекции Федеральной налоговой службы №6 по Смоленской области (подробнее) Ответчики: ООО "ПРОИЗВОДСТВЕННО-КОММЕРЧЕСКИЙ ЦЕНТР "НИКА" (подробнее) Иные лица: ООО "Амика" (подробнее) ООО "КТК-ЯРОСЛАВЛЬ" (подробнее) ООО "ЭйДжи-Ойл" (подробнее) Управление федеральной налоговой службы по Смоленской области (подробнее) УПРАВЛЕНИЕ ФЕДЕРАЛЬНОЙ СЛУЖБЫ БЕЗОПАСНОСТИ РОССИЙСКОЙ ФЕДЕРАЦИИ ПО СМОЛЕНСКОЙ ОБЛАСТИ (подробнее) Управление Федеральной службы государственной регистрации кадастра и картографии по Смоленской области.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