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Уральского округа от 26.10.2022,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обществу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«Префект»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 Суд: Верховный Суд РФ (подробнее) Истцы: ООО "ПРЕФЕКТ" (подробнее) Ответчики: ГЛАВНОЕ УПРАВЛЕНИЕ "ГОСУДАРСТВЕННАЯ ЖИЛИЩНАЯ ИНСПЕКЦИЯЧЕЛЯБИНСКОЙ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