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15.08.2022 и постановлением Арбитражного суда Волго-Вятского округа от 09.01.2023, в удовлетворении заявления Соколова Н.М. об исправлении описки, допущенной в определении Арбитражного суда Костромской области от 26.05.2022,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