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кассационных жалоб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крестьянского (фермерского) хозяйства ФИО1 и Управлению Федеральной антимонопольной службы по Астраханской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М.В. Пронина Суд: Верховный Суд РФ (подробнее) Истцы: ИП Атавов Ильмутдин Джалалутдинович (подробнее) ИП Барабанщикова Надежда Васильевна (подробнее) Ответчики: Администрация МО "Город Ахтубинск" (подробнее) Управление Федеральной антимонопольной службы по Астраханской области (подробнее) Иные лица: АО Уполномоченный по защите прав предпринимателей при Губернаторе (подробнее) Арбитражный суд Поволжского округа (подробнее) ИП Дергачева Ольга Николаевна (подробнее) Уполномоченный при Президенте РФ по защите прав предпринимателей Титов Б.Ю. (подробнее) УФАС по Астраханской области (подробнее) Судьи дела: Пронина М.В.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