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Кручинина Марина Владимировна обратилась в суд с заявлением о признании недействительной сделкой договора купли - продажи недвижимого имущества от 30.06.2016, заключённого между должником и Самиевой Р.Р. в отношении квартиры, расположенной по адресу: г. Москва, ул. Малая Филевская, д. 40, к. 1, кв. 79, кадастровый номер: 77:07:0005001:8230, общая площадь: 186,8 кв.м., применении последствий недействительности сделки. Определением Арбитражного суда города Москвы от 15.06.2022, оставленным без изменения постановлениями Девятого арбитражного апелляционного суда от 07.09.2022 и Арбитражного суда Московского округа от 28.11.2022, заявление удовлетворено, применены последствия недействительности сделки в виде возврата в конкурсную массу должника указанной квартиры.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 в суд первой инстанции. 24.03.2023 материалы дела № А40-315741/2018 были истребованы в Арбитражном суде города Москвы.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дела и доводов кассационной жалобы таких оснований не установлено. Разрешая спор, суды, руководствуясь положениями статьи 19, пункта 2 статьи 61.2 Федерального закона от 26.10.2002 № 127-ФЗ «О несостоятельности (банкротстве)», установив совершение оспариваемой сделки аффилированными лицами с противоправной целью в пределах периода подозрительности, при наличии признаков несостоятельности должника и в отсутствие встречного исполнения, пришли к выводу об обоснованности заявления о признании сделки недействительной. Выводы судов соответствуют нормам права, оснований для переоценки этих выводов не имеется. Доводы заявителя о невозможности исполнения обжалуемого определения путём возврата квартиры должнику подлежат отклонению ввиду изменения способа и порядка исполнения данного судебного акта на взыскание с Самиевой Р.Р. в пользу должника 28 000 000 рублей определением Арбитражного суда города Москвы от 22.12.2022, вступившим законную в силу.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Самиевой Розе Рафиковне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