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в Арбитражный суд Свердловской области обратился финансовый управляющий с ходатайством об утверждении Положения о порядке, сроках и условиях реализации имущества должника - земельного участка. К участию в обособленном споре в качестве третьих лиц, не заявляющих самостоятельных требований, привлечены ФИО4 (бывший супруг должника), Управление Федеральной службы государственной регистрации кадастра и картографии по Свердловской области. Определением Чкаловского районного суда г. Екатеринбурга от 31.03.2022 передано по подсудности в Арбитражный суд Свердловской области дело по иску ФИО4 к должнику о признании права единоличной собственности на земельный участок. Указанные заявления объединены для совместного рассмотрения. Определением Арбитражного суда Свердловской области от 18.07.2022 в удовлетворении заявления ФИО4 о признании права единоличной собственности на земельный участок отказано; утверждено Положение о порядке, сроках и условиях продажи имущества должника в редакции, предложенной финансовым управляющим. Постановлением Семнадцатого арбитражного апелляционного суда от 28.09.2022 определение суда первой инстанции отменено, заявление о признании права единоличной собственности на земельный участок удовлетворено, за ФИО4 признано право единоличной собственности на спорный земельный участок; в удовлетворении ходатайства финансового управляющего об утверждении Положения о порядке, сроках и условиях продажи имущества должника отказано. Арбитражный суд Уральского округа постановлением от 26.12.2022 постановление апелляционного суда оставил без изменения.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руководствовались положениями статей 213.25 , 213.26 Федерального закона от 26.10.2002 № 127-ФЗ «О несостоятельности (банкротстве)», статьями 34, 36, 45 Семейного кодекса Российской Федерации, статьями 8 , 210 , 256 Гражданского кодекса Российской Федерации, правовой позицией, изложенной в пункте 15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и исходили из конкретных установленных обстоятельств получения ФИО4 спорного земельного участка.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ТСЖ ТОВАРИЩЕСТВО СОБСТВЕННИКОВ НЕДВИЖИМОСТИ СЕЛЬКОРОВСКАЯ-34 (подробнее) Иные лица: Нотариус Златопольская Марина Вадимовна (подробнее) СОЮЗ "САМОРЕГУЛИРУЕМАЯ ОРГАНИЗАЦИЯ АРБИТРАЖНЫХ УПРАВЛЯЮЩИХ "СТРАТЕГИЯ" (подробнее) ФБУ "Межрайонная уголовно-исполнительная инспекция №2 ГУФСИН по Свердловской области" (подробнее) филиал по Чкаловскому району г. Екатеринбурга ФКУ УИИ ГУФСИН России по Свердловской области (подробнее) Щёлоков Алексей Михайлович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