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Матюшенко С.Н. в Арбитражный суд Краснодарского края обратился финансовый управляющий имуществом должника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доли в уставном капитале ООО «Транспортно-Дорожная компания» от 30.03.2018, заключенного должником и Пилюк Александром Николаевичем, и применении последствий недействительности сделки. Определением Арбитражного суда Краснодарского края от 03.06.2022 в удовлетворении заявления отказано. Постановлением Пятнадцатого арбитражного апелляционного суда от 20.10.2022 определение суда первой инстанции отменено в части, признан недействительной сделкой договор купли-продажи доли в уставном капитале ООО «ТДК», применены последствия недействительности сделки в виде восстановления доли Матюшенко С.Н. в размере 100% в уставном капитале 2 ООО «ТДК» и восстановления права требования Пилюк А.Н. к должнику в сумме 20 000 рублей. Арбитражный суд Северо-Кавказского округа постановлением от 27.12.2022 постановление суда апелляционной инстанции отменил и оставил в силе определение суда первой инстанции. Финансовый управляющий Чамуров В.И. обратился в Судебную коллегию Верховного Суда Российской Федерации с кассационной жалобой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первой и кассационной инстанций руководствовались статьей 61.2 Федерального закона от 26.10.2002 № 127-ФЗ «О несостоятельности (банкротстве)», статьями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оспариваемый договор купли-продажи заключен за пределами периода подозрительности, установленного статьей 61.2 Закона о банкротстве, обстоятельств, указывающих на выход пороков оспариваемого договора за пределы признаков подозрительной сделки, установленных статьей 61.2 Закона о банкротстве, и наличие оснований для оспаривания сделки по общим гражданским основаниям,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