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Пирогов Андрей Генрикович обратился в суд с заявлением о признании недействительной сделкой договора дарения доли в размере 70% в уставном капитале общества с ограниченной ответственностью «Рефлект» (далее – общество) от 16.03.2016, заключенный между должником и Тимохиным С.С. Просил о применении последствий недействительности сделки. Определением Арбитражного суда города Москвы от 27.07.2022 отказано в удовлетворении требований. Постановлением Девятого арбитражного апелляционного суда от 14.11.2022, оставленным без изменение постановлением Арбитражного суда Московского округа от 14.02.2023, отменено определение суда первой инстанции от 27.07.2022, заявление удовлетворено, применены последствия недействительности сделки в виде возврата в конкурсную массу должника указанной доли в уставном капитале общества. В кассационных жалобах, поданных в Верховный Суд Российской Федерации, заявители выражают несогласие с названными постановлениями судов апелляционной инстанции и округа.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апелляционный суд, руководствуясь положениями статей 10 и 168 Гражданского кодекса Российской Федерации, отклонив доводы о пропуске срока исковой давности для предъявления настоящих требований, установив совершение сделки при наличии неисполненных обязательств перед кредиторами, чьи требования включены в реестр требований кредиторов должника, в отсутствии встречного исполнения с противоправной целью, пришёл к выводу об обоснованности заявления, указав на следствие сделки – причинение вреда имущественным правам кредиторов должника, правомерно применив последствия недействительности сделки.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Тимохину Сергею Сергеевичу и Гаврилову Игорю Владимировичу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