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«Отраслевые сервисные технологии» (далее – Общество) обратилось в Арбитражный суд города Санкт- Петербурга и Ленинградской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«Си Беринг Сервис» (далее – Компания) о взыскании 100 000 рублей задолженности, 1016 рублей 44 копеек процентов за пользование чужими денежными средствами за период с 30.11.2021 по 14.01.2022 с их последующим начислением по дату фактического исполнения обязательства, 19 164 рублей 40 копеек в возмещение судебных расходов. Вступившим в законную силу решением Арбитражного суда города Санкт-Петербурга и Ленинградской области от 12.07.2022 требования удовлетворены частично; распределены судебные расходы. От Общества 23.08.2022 в арбитражный суд поступило заявление о взыскании с Компании понесенных в связи с рассмотрением дела 2 дополнительных судебных расходов на оплату услуг представителя в размере 15 000 рублей. Определением Арбитражного суда города Санкт-Петербурга и Ленинградской области от 26.08.2022, оставленным без изменения постановлением Тринадцатого арбитражного апелляционного суда от 10.11.2022 и постановлением Арбитражного суда Северо-Западного округа от 23.01.2023, в принятии заявления о возмещении дополнительных судебных расходов на оплату услуг представителя отказано. В кассационной жалобе, поданной в Верховный Суд Российской Федерации, заявитель просит отменить состоявшиеся судебные акты в части отказа в принятии заявления о взыскании судебных расходов, ссылаясь на существенное нарушение судами норм процессуального права. В обоснование доводов жалобы заявитель указывает, что суды не применили, разъяснения, изложенные в пункте 28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(далее – Постановление № 1), допускающие дополнительное взыскание судебных расходов, а также неверно применили абзац 2 пункта 29 Постановления № 1, поскольку требование о взыскании судебных расходов, понесенных после принятия итогового судебного акта, не может быть квалифицировано как многократное взыскание одних и тех же расходов.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принятии к рассмотрению заявления о возмещении дополнительных судебных расходов на оплату услуг представителя, судебные инстанции руководствовались статьями 101, 106, 110 АПК РФ, разъяснениями, изложенными в Постановлении № 1. Так, в соответствии с пунктом 1 заданием от 11.12.2021 № 1а исполнитель принял на себя обязательства по оказанию услуг, связанных с представлением интересов ООО «ОСТ» в арбитражных судах по судебным спорам о задолженности ООО «СБС» перед клиентом по договору займа от 30.11.20-20. В пункте 2 задания стороны определили размер вознаграждения представителя в сумме 15 000 рублей, которые были оплачены платежным поручением от 14.01.2022 № 978 и взысканы судом. 3 Впоследствии Общество обратилось в арбитражный суд с заявлением о возмещении дополнительных судебных расходов в размере 15 000 рублей за участие представителя в судебном заседании 12.07.2022, в обоснование которого представило платежное поручение от 18.08.2022 № 1759, какие-либо иные документы в подтверждение суммы вознаграждения представителю в суд не было представлено. Суды указали, что представление Обществом в суд нового дополнительного доказательства, обосновывающего размер дополнительно понесенных им судебных издержек, о которых не заявлялось первоначально, а именно - платежного поручения от 18.08.2022 № 1759, не может служить основанием для повторного рассмотрения судом вопроса об их возмещении. Общество реализовало право на взыскание судебных расходов за услуги, оказанные при рассмотрении дела в суде первой инстанции. Повторное предъявление требований о взыскании расходов на оплату идентичных по характеру услуг означало бы возможность многократного обращения в суд за возмещением судебных издержек в случае, если после вынесения судебного акта представителю возмещались дополнительные, ранее не выплаченные суммы.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«Отраслевые сервисные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