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28.01.2022 обратился в Верховный Суд Российской Федерации с жалобой на определение судьи Верховного Суда Российской Федерации от 28.10.2021 № 308-ЭС21-19236 и постановление Арбитражного суда Северо-Кавказского округа от 29.06.2021 по делу № А63-11407/2020 Арбитражного суда Ставропольского края,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ФИО1 о восстановлении пропущенного процессуального срока отказать. Жалобу возвратить заявителю. Судья Верховного Суда Российской Федерации Е.Е. Борисова Суд: Верховный Суд РФ (подробнее) Ответчики: ООО "АВТО - ХОЛОД - КАВКАЗ" (подробнее) ООО "ТРАНС-ХОЛОД-СЕРВИС" (подробнее) Иные лица: ООО "ТРЕЙН ТЕКНОЛОДЖИЗ РУС" (подробнее) ПАО "Сбербанк России" (подробнее) Судьи дела: Борисова Е.Е.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