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суд с заявлением о признании должника несостоятельным (банкротом), признании обоснованным и включении в реестр требований кредиторов должника 903 838 рублей 30 копеек. Определением Арбитражного суда Свердловской области от 19.05.2021, оставленным без изменения постановлением Двенадцатого арбитражного апелляционного суда от 06.07.2021, заявление оставлено без рассмотрения. Постановлением Арбитражного суда Поволжского округа от 07.10.2021 данные судебные акты отменены, обособленный спор направлен на новое рассмотрение в Арбитражный суд Саратовской области.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руководствуясь статьями 113, 125 Федерального закона от 26.10.2002 № 127-ФЗ «О несостоятельности (банкротстве)», исходил из того, что задолженность должника перед ФИО1 в размере 903 838 рублей 30 копеек подтверждена неотменённым, вступившим в законную силу решением суда общей юрисдикции. Для проверки её превышения над установленным законом пороговым значением, периода возможной просрочки, спор направлен в суд первой инстанции для рассмотрения по существу. Обжалуемое постановление принято в пределах полномочий, предоставленных суду округа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При новом рассмотрении заявитель не лишен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«Ровенская машино- технологическая станция»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Ответчики: ООО "Ровенская МТС" (подробнее) Иные лица: Арбитражный суд Поволжского округа (подробнее) САМРО "ААУ" (подробнее) СРМ РОО "Ассоциация АУ"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