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газонефтепродукт продажи» (далее – ООО «Газпром ГНП продажи»)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акционерному обществу Калужская коммерческо-посредническая компания «Калугаглавснаб» (далее – АО «Калугаглавснаб») о взыскании 398 561 065 рублей 31 копейки задолженности, 272 615 768 рублей 67 копеек неустойки с продолжением начисления по дату фактического исполнения обязательств по договорам поручительства от 15.06.2016 № Д-21-569-16, Д-21-570-16, Д-21-571-16 в размере 0,1% от неуплаченной в срок суммы за каждый день просрочки.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«ЭнергоСпецСервис» (далее – ООО «ЭнергоСпецСервис»). В свою очередь, АО «Калугаглавснаб» заявила встречные требования о признании прекращенными обязательства по договорам поручительства от 15.06.2016 № Д-21-569-16, от 15.06.2016 № Д-21-570-16, от 15.06.2016 № Д-21-571-16 перед ООО «Газпром ГНП продажи» за исполнение ООО «ЭнергоСпецСервис» обязательств по договорам от 08.04.2016 № Д-33-336-16, от 08.04.2016 № Д-33-337-16, от 08.04.2016 № Д-33-338-16 с 16.06.2018. Решением Арбитражного суда города Москвы от 10.03.2022, оставленным без изменения постановлением Девятого арбитражного апелляционного суда от 19.07.2022, первоначальные исковые требования удовлетворены частично: с АО «Калугаглавснаб» взыскано 398 561 065 рублей 31 копейка задолженности, 82 201 496 рублей 46 копеек неустойки с 02.04.2020 по 14.02.2022 с последующим начислением с 15.02.2022 по день фактического исполнения обязательств, а также 200 000 рублей расходов по оплате государственной пошлины. В удовлетворении остальной части первоначального иска и встречных требований отказано. Постановлением Арбитражного суда Московского округа от 22.11.2022 решение от 10.03.2022 и апелляционное постановление от 19.07.2022 в части удовлетворения первоначального иска отменено, в названной части в удовлетворении требований отказано. В остальном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неправильное применение судами округа положений статей 190 , 367 Гражданского кодекса Российской Федерации (далее – Гражданский кодекс), поскольку срок каждого из договоров поручительства определен указанием на событие, которое должно неизбежно наступить, а не истечением периода времени, в связи с чем отсутствовали основания для вывода о том, что срок поручительства не установлен. Кроме того, заявитель полагает, что дело в суде округа было рассмотрено незаконным составом суда.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 08.04.2016 между ООО «ЭнергоСпецСервис» (продавец) и акционерным обществом «Газпром Газэнергосеть» (далее – АО «Газпром Газэнергосеть»; покупатель) заключены договоры купли-продажи будущей недвижимой вещи № Д-33-336-16, Д-33-337-16, Д-33-338-16, в соответствии с которыми продавец должен был передать покупателю в собственность три автомобильные газонаполнительные компрессорные станции (АГНКС), занимаемые ими земельные участки, а также движимое имущество, которые покупатель, в свою очередь, был обязан принять и оплатить. На основании трехсторонних соглашений от 21.12.2018 права и обязанности покупателя по договорам купли-продажи с 31.12.2018 перешли от АО «Газпром Газэнергосеть» к ООО «Газпром ГНП продажи». Согласно договорами купли-продажи первоначальный покупатель (АО «Газпром Газэнергосеть») выплатил продавцу авансы на общую сумму 380 933 290 рублей. В целях обеспечения надлежащего исполнения продавцом обязательств по договорам купли-продажи от 15.06.2016 между АО «Калугаглавснаб» (поручитель) и АО «Газпром Газэнергосеть» (покупатель) были заключены договоры поручительства № Д-21-569-16 (обеспечение исполнения договора № Д-33-336-16), № Д-21-570-16 (обеспечение исполнения договора № Д-33-338-16), № Д-21-571-16 (обеспечение исполнения договора № Д-33-337-16), в соответствии с которыми поручитель принял на себя обязательства отвечать перед покупателем за исполнение продавцом своих обязательств по договорам купли-продажи в части всех договорных обязательств продавца (пункт 1.1 договоров поручительства). В соответствии с пунктом 2.1 договоров поручительства поручитель обязуется нести солидарную с продавцом ответственность перед покупателем за исполнение обязательств продавца, указанных в пункте 1.1 договоров поручительства. При этом пунктом 2.4 договоров поручительства установлен максимальный размер ответственности поручителя - всего в сумме 464 274 000 рублей, в том числе 155 151 000 рублей по договору поручительства № Д-21-569-16, 155 255 000 рублей по договору поручительства № Д-21-571-16, 153 868 000 рублей по договору поручительства № Д-21-570-16. Договоры поручительства действуют в течение всего срока действия соответствующих договоров купли-продажи и в течение одного года после их прекращения по любому основанию (пункт 3.1 договоров поручительства). В силу пункта 9.2 каждого из договоров купли-продажи срок получения разрешения на ввод АГНКС в эксплуатацию, срок государственной регистрации права собственности продавца на недвижимое имущество, срок предоставления АГНКС покупателю для приемки, срок обеспечения государственной регистрации перехода права собственности на недвижимое имущество и земельный участок к покупателю отнесены к ключевым срокам исполнения договора купли-продажи и являются его существенными условиями. ООО «Газпром ГНП продажи» указывает, что сроки исполнения обязательств продавца по передаче объектов и земельных участков по договору от 08.04.2016 № Д-33-337-16 (в редакции дополнительного соглашения к нему) - 21.11.2018, по договору от 08.04.2016 № Д-33-338-16 (в редакции дополнительного соглашения к нему) - 30.07.2018, по договору от 08.04.2016 № Д-33-336-16 (в редакции дополнительного соглашения к нему) - 27.06.2017. Все перечисленные ключевые сроки по каждому из договоров купли-продажи продавцом были нарушены. Пунктом 13.3 договоров купли-продажи предусмотрено право покупателя в одностороннем порядке отказаться от исполнения договора при просрочке любого из ключевых сроков исполнения договора более чем на 3 месяца. Просрочка исполнения продавцом основных ключевых сроков по договору № Д-33-336-16 превысила 900 дней, по договору № Д-33-337-16 – 400 дней, по договору № Д-33-338-16 – 500 дней. Истцом 24.01.2020 в связи со значительным нарушением продавцом ключевых сроков исполнения договоров купли-продажи в адрес продавца направлены уведомление № 508-15-20 об одностороннем отказе от исполнения договора № Д-33-336-16; уведомление № 509-15-20 об одностороннем отказе от исполнения договора № Д-33-337-16; уведомление № 510-15-20 об одностороннем отказе от исполнения договора № Д-33-338-16. Указанные уведомления были получены продавцом 27.01.2020. На основании пункта 13.3 договоров купли-продажи каждый из них прекратил действовать (считается расторгнутым) с 18.02.2020 (через 15 рабочих дней после получения продавцом упомянутых уведомлений). Каких-либо возражений со стороны продавца относительно отказа истца от договоров купли-продажи не последовало. В пункте 13.4 договоров купли-продажи и в направленных истцом уведомлениях указано, что все авансовые платежи должны быть возвращены продавцом истцу в течение одного месяца с даты расторжения договоров купли-продажи. Таким образом, продавец обязан был выплатить истцу 380 933 290 рублей не позднее 17.03.2020, однако данное обязательство, включая уплату неустойки, продавцом не исполнено. В соответствии с пунктом 11.5 договоров купли-продажи, в случае нарушения продавцом любого из ключевых сроков исполнения договора покупатель вправе потребовать от продавца уплаты неустойки в размере 0,05% от цены договора за каждый день просрочки. Пунктом 2.6 каждого из договоров поручительства предусмотрена обязанность ответчика при просрочке исполнения требования кредитора уплатить неустойку в размере 0,1% от неуплаченной в срок суммы за каждый день просрочки. В связи с ненадлежащим исполнением ответчиком принятых на себя обязательств, истец начислил неустойку за период с 02.04.2020 по 14.02.2022. Ссылаясь на указанные выше обстоятельства, ООО «Газпром ГНП продажи» обратилось с исковыми требованиями к поручителю. В обоснование встречных исковых требований АО «Калугаглавснаб» ссылается на то, что договоры поручительства от 15.06.2016 № Д-21-569-16, от 15.06.2016 № Д-21-570-16, от 15.06.2016 № Д-21-571-16 прекратили свое действие в соответствии с положениями пункта 6 статьи 367 Гражданского кодекса по истечении двух лет со дня их заключения, поскольку срок исполнения основного обязательства не указан и не может быть определен или определен моментом востребования, то есть с 16.06.2018. Суды первой и апелляционной инстанций, руководствуясь положениями статей 307 , 309 , 310 , 314 , 323 , 330 , 361 , 363 , 365 , 450.1 , 454 , 468 , 488 Гражданского кодекса, разъяснениями, изложенными в постановления Пленума Верховного Суда Российской Федерации от 24.12.2020 № 45 «О некоторых вопросах разрешения споров о поручительстве» (далее – Постановление № 45), исходя из того, что продавец обязан был выплатить истцу 380 933 290 рублей (невозвращенный аванс) не позднее 17.03.2020 (после прекращения договоров купли-продажи), однако данное обязательство, включая уплату неустойки, не исполнил, что подтверждено вступившими в законную силу судебными актами по делу № А41-84346/2020, пришли к выводу о частичном удовлетворении требований, усмотрев правовые основания для снижения неустойки в соответствии со статьей 333 Гражданского кодекса. Отказывая в удовлетворении встречных исковых требований, суды указали, что заявителем избран ненадлежащий способ защиты права. Кроме того, в силу статей 323 , 363 Гражданского кодекса, пунктов 13.4 договоров купли-продажи, пункта 2.1 договора поручительства ответчик и ООО«ЭнергоСпецСервис» отвечают перед истцом солидарно по договорам купли-продажи за исполнение всех договорных обязательств продавца. Основаниями для привлечения ответчика к ответственности, в том числе являются (пункт 2.2): неоплата продавцом любых возникших по договорам задолженностей (включая невозврат полученных по договору средств при его исполнении) и неуплата продавцом штрафных санкций, предусмотренных договорами купли-продажи. Фактически, по мнению судов, по договорам поручительства ответчик прямо обязался отвечать за исполнение ООО «ЭнергоСпецСервис» нескольких разных будущих обязательств из договоров купли-продажи, в том числе тех, которые только после прекращения договоров купли-продажи и могли возникнуть. Суд округа, руководствуясь названными выше положениями Гражданского кодека и разъяснениями, изложенными в Постановлении № 45,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удовлетворения первоначального иска, отказав в удовлетворении требований в названной части. При этом суд кассационной инстанции верно исходил из того, что указание на действие договоров поручительства в течение всего срока действия соответствующих договоров купли-продажи и в течение одного года после их прекращения по любому основанию нельзя считать установленным (определенным) сроком, в связи с чем подлежат применению положения пункта 6 статьи 367 Гражданского кодекса, согласно которому если срок поручительства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В рассматриваемом случае, договор № Д-21-570-15 прекращен с 31.07.2019, договор №Д-21-571-15 – с 22.11.2019, договор № Д-21-569-15 – с 28.06.2018, в то время как исковое заявление ООО «Газпром газонефтепродукт продажи» подано в арбитражный суд 31.08.2020. Конституционный Суд Российской Федерации в постановлении от 15.04.2020 № 18-П указал, что упомянутое правило о прекращении поручительства, не допускающее бессрочного существования обязательства поручителя, направлено на обеспечение определенности в правоотношениях с его участием. Залогодателю, не являющемуся должником по обязательству, исполнение которого обеспечено залогом, также должна быть создана возможность в разумных пределах предвидеть имущественные последствия предоставления обеспечения. Отсутствие временных рамок для удовлетворения требования об обращении взыскания на предмет залога, срок которого в договоре не установлен, приводило бы к неопределенному во времени обременению права собственности залогодателя по не зависящим от него причинам. Довод заявителя о том, что дело рассмотрено в суде округа в незаконном составе суда подлежит отклонению с учетом части 2 статьи 18 АПК РФ , согласно которой дело, рассмотрение которого начато одним судьей или составом суда, должно быть рассмотрено этим же судьей или составом суда. По смыслу указанной номы после замены состава суда, судебная коллегия в новом состав рассматривает дело по существу с вынесением соответствующего решения, если не возникнет обстоятельства, предусмотренные статьей 18 АПК РФ , для повторной замены состава суда. Сам по себе выход из отпуска судьи, первоначально участвовавшего в рассмотрении дела и замененного в порядке статьи 18 АПК РФ , не свидетельствует о наличии у него обязанности участвовать в рассмотрении неразрешенного дела, в котором он был заменен.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«Газпром газонефтепродукт продажи»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"ГАЗПРОМ ГАЗОНЕФТЕПРОДУКТ ПРОДАЖИ" (подробнее) ООО "Энергоспецсервис" (подробнее) Ответчики: АО Калужская коммерческо-посредническая компания "Калугаглавснаб" (подробнее) Судебная практика по: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