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Безбородов Кирилл Юрьевич обратился в суд с заявлением об утверждении Положения о порядке, сроках и условиях продажи имущества должника посредством публичного предложения (далее – положение о продаже). Определением Арбитражного суда Краснодарского края от 15.08.2022, оставленным без изменения постановлениями Пятнадцатого арбитражного апелляционного суда от 19.10.2022 и Арбитражного суда Северо-Кавказского округа от 27.12.2022, положение утверждено в предложенной конкурсным управляющим редакции, подразумевающей минимальную цену продажи (далее – цена отсечения) в размере 30%.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утверждении положения о продаже в предложенной банком редакции.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60, 138, 139 Федерального закона от 26.10.2002 № 127-ФЗ «О несостоятельности (банкротстве)», исходили из того, что предложенная конкурсным управляющим редакция положения о продаже не противоречит положениям законодательства о банкротстве, не нарушает права и законные интересы должника, позволяет обеспечить реализацию имущества в конкурентной процедуре по соответствующей спросу цене и избежать необоснованного затягивания процедуры банкротства.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