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Фоминского С.Н. в Арбитражный суд города Санкт-Петербурга и Ленинградской области обратилась супруга должника Фоминская Евгения Вячеславовна с заявлением о включении своего требования в реестр требований кредиторов должника, выделении обязательной доли супруги по делу о несостоятельности (банкротстве), признании сделки купли-продажи квартиры ничтожной. Определением Арбитражного суда города Санкт-Петербурга и Ленинградской области от 09.02.2017 заявление Фоминской Е.В. на основании пункта 4 статьи 60 Федерального закона от 26.10.2002 № 127-ФЗ «О несостоятельности (банкротстве)» возвращено заявителю. Постановлением Тринадцатого арбитражного апелляционного суда от 22.05.2017 определение суда первой инстанции отменено и спор направлен на новое рассмотрение в суд первой инстанции, учитывая, что вступившим в законную силу определением суда общей юрисдикции аналогичные заявления 2 Фоминской Е.В. оставлены без рассмотрения со ссылкой на необходимость их рассмотрения в рамках дела о банкротстве. В ходе рассмотрения заявления арбитражный суд выделил объединенные требования в отдельные производства. В рамках настоящего обособленного спора рассмотрено требование Фоминской Е.В. о разделе совместно нажитого имущества с бывшим супругом – должником. Определением Арбитражного суда города Санкт-Петербурга и Ленинградской области от 17.05.2022 произведен раздел совместно нажитого имущества бывших супругов. Постановлением Тринадцатого арбитражного апелляционного суда от 10.10.2022 определение суда первой инстанции оставлено без изменения. Арбитражный суд Северо-Западного округа постановлением от 23.01.2023 указанные судебные акты оставил без изменения. Финансовый управляющий Смирнова А.Ю. и Ионов Ю.А.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 о разделе совместно нажитого имущества супругов, суды руководствовались статьями 34, 36, 38, 39, 45 Семейного кодекса Российской Федерации, положениями статьи 210 Гражданского кодекса Российской Федерации, правовой позицией, изложенной в пункте 15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брака», признали равными доли в общем имуществе бывших супругов, с выделом имущества в натуре, и признали общими обязательства бывших 3 супругов по кредитному договору и содержанию общего имущества. Исключая из состава совместно нажитого имущества спорную квартиру, суды исходили из доказанности факта приобретения этой квартиры в личную собственность бывшей супруги на денежные средства ее матери.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