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Агрофирма племзавод «Нива» (далее – Общество) обратилось в Арбитражный суд Краснодарского края с исковым заявлением к обществу с ограниченной ответственностью «Агроконцерн Покровский» (далее – Концерн) о взыскании задолженности. Определением Арбитражного суда Краснодарского края от 24.10.2022 Коровайко Ангелине Борисовне отказано в удовлетворении ходатайства о привлечении к участию в деле в качестве третьего лица, не заявляющего самостоятельные исковые требования относительно предмета спора; удовлетворено ходатайство сторон об утверждении мирового соглашения, заключенного между Обществом и Концерном, в редакции, изложенной в обжалуемом судебном акте. Постановлением Арбитражного суда Северо-Кавказского округа от 29.12.2022 определение от 24.10.2022 отменено, дело направлено на новое рассмотрение в Арбитражный суд Краснодарского края.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процессуального права. В обоснование доводов жалобы заявитель указывает, что отсутствие одобрения мирового соглашения как крупной сделки, либо сделки с заинтересованностью не является основанием для отказа в его утверждении. 2 По мнению Концерна, к спорным правоотношения подлежат применению разъяснения, изложенные в постановлении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Утверждая мировое соглашение, суд первой инстанции руководствовался статьей 49 АПК РФ и исходил из того, что оно по форме и содержанию соответствует требованиям, установленным статьей 139 названного Кодекса, подписано уполномоченными лицами, не противоречит действующему законодательству, не нарушает прав и законных интересов других лиц.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определение суда первой инстанции и направил дело на новое рассмотрение, констатировав, что содержащиеся в обжалуемом акте выводы сделаны без установления и соответствующей правовой оценки обстоятельств, имеющих существенное значение для правильного рассмотрения спора. При этом суд округа правомерно исходил из следующего. В силу пункта 14 Постановления Пленума Высшего Арбитражного Суда Российской Федерации от 128.07.2014 №50 «О примирении сторон в арбитражном процессе» (далее -постановление №50) арбитражный суд при рассмотрении вопроса об утверждении мирового соглашения исследует фактические обстоятельства спора и представленные лицами, участвующими в деле, доводы и доказательства, дает им надлежащую оценку в той степени и поскольку это необходимо для установления соответствия мирового соглашения требованиям закону и отсутствия нарушения прав и законных интересов других лиц, в том числе изучает проект мирового соглашения для выявления условий, затрагивающих права и законные интересы лиц, не участвующих в деле ( с учетом положений пункта 3 статьи 308 Гражданского кодекса). Мировое соглашение представляет собой соглашение сторон, то есть сделку, вследствие чего к этому соглашению, являющемуся одним из средств защиты субъективных прав, помимо норм процессуального прав, подлежат применению нормы гражданского пава о договорах (пункт 9 постановления №50). 3 Согласно пункту 6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 к мировому соглашению, признанию иска и отказу от иска по делу, стороной которого является хозяйственное общество, подлежат применению правила о порядке совершения крупных сделок и сделок с заинтересованностью (главы X и XI Закона об акционерных обществах, статьи 45 и 46 Закона об обществах с ограниченной ответственностью). В рассматриваемом случае пунктами 8.2.4 и 8.2.5 Устава Концерна закреплены положения, согласно которым в компетенцию общего собрания участников входит: принятие решений об одобрении обществом сделок, в совершении которых имеется заинтересованность (пункт 13), крупных сделок (пункт 14), а также сделок, связанных с освобождением от имущественной обязанности перед собой или перед третьим лицом (пункт 9.6 Устава). Решение по указанным вопросам принимается большинством голосов от общего числа голосов участников общества, не заинтересованных в совершении такой сделки. Как установили суды, единственный акционер Общества является Чебанова Маргарита Аркадьевна, которая приходится дочерью Чебанову Аркадию Олеговичу, владеющему 25% уставного капитала Концерна. Общество, в свою очередь, является участником Концерна с 50% уставного капитала; Коровайко А.Б. принадлежит 25% уставного капитала. Доказательства того, что оспариваемая сделка в порядке, установленном положениями Федерального закона от 08.02.1998 № 14-ФЗ «Об обществах с ограниченной ответственностью», надлежащим образом одобрена общим собранием участников концерна, не имеется. Между тем, утверждая мировое соглашение, суд проверяет соблюдение порядка заключения сделки (мирового соглашения) с учетом требований федерального закона; устанавливает наличие либо отсутствие в мировом соглашении признаков крупной сделки; проверяет, соответствует ли крупная сделка порядку ее совершения, соответствует ли оспариваемая сделка порядку совершения сделок, в совершении которой имеется заинтересованность. Выяснение данных обстоятельств имеет существенное значение для установления нарушения мировым соглашением прав и законных интересов третьих лиц. Из определения суда первой инстанции не следует, что суд, утверждая мировое соглашение проверял о соответствии его условий требованиям Федерального закона от 08.02.1998 № 14-ФЗ «Об обществах с ограниченной ответственностью».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«Агроконцерн Покровский» для рассмотрения в судебном 4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