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«Управляющая компания «Анкер Логистик» (далее - компания) обратилось в Арбитражный суд города Санкт-Петербурга и Ленинградской области с иском о взыскании с ООО «Морнефтеснаб» (далее - общество) задолженности по договору транспортной экспедиции от 21.05.2021 № ТЭ-01/21 на основании выставленных к оплате счетов на общую сумму 16 795 131 рубль 99 копеек и 15 280 долларов 84 цента США в рублевом эквиваленте. Судом принят встречный иск ООО «Морнефтеснаб» о взыскании с ООО «Управляющая компания «Анкер Логистик» 49 000 рублей в возмещение ущерба и 1000 рублей упущенной выгоды. Решением Арбитражного суда города Санкт-Петербурга и Ленинградской области от 30.06.2022 первоначальный иск удовлетворен, в удовлетворении встречного иска отказано. Постановлением Тринадцатого арбитражного апелляционного суда от 15.09.2022 решение суда первой инстанции оставлено без изменения. Арбитражный суд Северо-Западного округа постановлением от 12.12.2022 указанные судебные акты оставил без изменения. ООО «Морнефтеснаб»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несения компанией (экспедитором) дополнительных расходов при оказании услуг экспедитора, размер которых обществом не оспорен, и отсутствие доказательств их оплаты, руководствуясь статьями 8 , 309 , 310 , 785 , 801 Гражданского кодекса Российской Федерации, положениями Федерального закона от 30.06.2003 № 87-ФЗ «О транспортно-экспедиционной деятельности», суды пришли к выводу об обоснованности первоначального иска. Отказывая в удовлетворении встречного иска, суды руководствовались статьями 15 , 393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 исходили из недоказанности наличия совокупности условий, необходимой для взыскания упущенной выгоды и реального ущерба с компании, наличия состава правонарушения, которое послужило препятствием в получении ожидаемой прибыли.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В судебном заседании по рассмотрению кассационной жалобы отвод судье от участия в рассмотрении дела не заявлен.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"УК Анкер Логистик" (подробнее) Ответчики: ООО "Морнефтеснаб"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