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Республики Башкортостан обратился финансовый управляющий ФИО3 с заявлением о признании недействительным договора купли-продажи земельных участков и жилых домов от 07.07.2016, заключенного между должником и ФИО4, и применении последствий недействительности сделки в виде возврата в конкурсную массу должника спорного имущества. К участию в обособленном споре в качестве третьих лиц, не заявляющих самостоятельных требований относительно предмета спора, привлечены ООО «Галактака» в лице конкурсного управляющего ФИО5, нотариус ФИО6; в качестве соответчика привлечена ФИО1 (вдова умершего ФИО4). Определением Арбитражного суда Республики Башкортостан от 08.06.2022, оставленным без изменения постановлением Восемнадцатого арбитражного апелляционного суда от 22.08.2022 и постановлением Арбитражного суда Уральского округа от 14.12.2022, заявление удовлетворено, применены последствия недействительности сделки в виде возврата должнику спорных объектов недвижимости.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 , 168 Гражданского кодекса Российской Федерации и исходили из того, что спорный договор заключен между заинтересованными лицами, безвозмездно, при злоупотреблении правом, в условиях неплатежеспособности должника на момент совершения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№2 по РБ (подробнее) ООО "Бриджстоун СНГ" (подробнее) ООО "Нокиан Шина" (подробнее) Ответчики: ООО "ЮА "Атторией" (подробнее) Иные лица: НП "Ведущих Арбитражных Управляющих "Достояние" (подробнее) ООО "НПП "Гранд" (подробнее) ООО "Ратекс" (подробнее) ООО "РОСТ-Консалт" (подробнее) ООО "УРАЛЬСКИЙ ШИННЫЙ ЦЕНТР" (подробнее) ООО ЮА "Атторней"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