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Мирошникова Н.И. подает кассационную жалобу на определение от 15.08.2022 и одновременно просит о приостановлении его исполнения в связи с затруднительностью возможного поворота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Мирошниковой Наталье Ивановне в приостановлении исполнения определения Арбитражного суда Московской области от 15.08.2022 по делу № А41-81202/2019.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