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Борзов Павел Игоревич обратился в суд с заявлением о взыскании убытков с Железновой И.С., Коротаева В.М. и Рымарева Д.В., вызванных перечислением денежных средств со счёта должника в размере 1 506 850 рублей в период с 19.02.2018 по 02.10.2018. Определением Арбитражного суда Новосибирской области от 05.07.2022 заявление удовлетворено. Постановлением Седьмого арбитражного апелляционного суда от 07.09.2022, оставленным без изменения постановлением Арбитражного суда Западно-Сибирского округа от 05.12.2022, изменено определение суда первой инстанции от 05.07.2022, в пользу должника взысканы убытки со всех ответчиков солидарно в размере 1 059 350 рублей, с Железновой И.С. и Рымарева Д.В. солидарно в размере 447 500 рублей. В кассационных жалобах, поданных в Верховный Суд Российской Федерации, заявители просят отменить указанные судебные акты и направить обособленный спор на новое рассмотрение в Арбитражный суд Новосибирской области.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положениями статей 15, 53 и 53.1 Гражданского кодекса Российской Федерации, исходи из доказанности причинно-следственной связи между действиями ответчиков, обладающих статусом контролирующего должника лица, и убытками на стороне должника в указанном размере.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Рымареву Даниле Владимировичу, Коротаеву Василию Михайловичу и Железновой Ирине Сергеевне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