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марта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Москвы от 05.09.2022, оставленным без изменения постановлением Девятого арбитражного апелляционного суда от 17.11.2022 и постановлением Арбитражного суда Московского округа от 23.01.2023, в удовлетворении заявления отказано. В кассационной жалобе финансовый управляющий ФИО1 просит об отмене судебных актов, ссылаясь на нарушение правил о доказывании и оценке доказательств, единообразия судебной практики.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признали не доказанным отклонение цены сделки от рыночной и вследствие этого – отсутствие условий для недействительности сделки в силу статьи 61.2 Федерального закона от 26.10.2002 № 127-ФЗ «О несостоятельности (банкротстве)». Доказывание и оценка доказательств не подчиняются единообразию и не создают оснований для кассационного пересмотра судебных актов.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финансовому управляющему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ИФНС №24 по Иркутской обл. (подробнее) ИФНС России №12 по Иркутской области (подробнее) ПАО Байкальский банк Сбербанк (подробнее) ПАО "БАНК УРАЛСИБ" (подробнее) Фонд поддержки и развития предпринимательства Иркутской области Центр "Мой бизнес" (подробнее) Иные лица: ОТН и РАМТС ГИБДД по Иркутской области (подробнее) Тё А.В. (подробнее) Тё Александр Владимирович (подробнее) Судьи дела: Ксенофонтова Н.А.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